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249" w:rsidRPr="00D50EF2" w:rsidRDefault="00216249" w:rsidP="009B58C2">
      <w:pPr>
        <w:spacing w:line="360" w:lineRule="auto"/>
        <w:ind w:firstLine="0"/>
        <w:jc w:val="center"/>
        <w:rPr>
          <w:b/>
          <w:sz w:val="24"/>
          <w:szCs w:val="24"/>
        </w:rPr>
      </w:pPr>
    </w:p>
    <w:p w:rsidR="00CF2942" w:rsidRPr="00D50EF2" w:rsidRDefault="00CF2942" w:rsidP="009B58C2">
      <w:pPr>
        <w:pStyle w:val="ab"/>
        <w:spacing w:line="360" w:lineRule="auto"/>
        <w:ind w:left="5670"/>
        <w:rPr>
          <w:sz w:val="20"/>
          <w:szCs w:val="20"/>
        </w:rPr>
      </w:pPr>
      <w:r w:rsidRPr="00D50EF2">
        <w:rPr>
          <w:sz w:val="20"/>
          <w:szCs w:val="20"/>
        </w:rPr>
        <w:t xml:space="preserve">УТВЕРЖДЕНО </w:t>
      </w:r>
    </w:p>
    <w:p w:rsidR="000B3F1A" w:rsidRPr="00D50EF2" w:rsidRDefault="00CF2942" w:rsidP="009B58C2">
      <w:pPr>
        <w:pStyle w:val="ab"/>
        <w:spacing w:line="360" w:lineRule="auto"/>
        <w:ind w:left="5670"/>
        <w:rPr>
          <w:bCs/>
          <w:sz w:val="20"/>
          <w:szCs w:val="20"/>
        </w:rPr>
      </w:pPr>
      <w:proofErr w:type="gramStart"/>
      <w:r w:rsidRPr="00D50EF2">
        <w:rPr>
          <w:bCs/>
          <w:sz w:val="20"/>
          <w:szCs w:val="20"/>
        </w:rPr>
        <w:t>решением</w:t>
      </w:r>
      <w:proofErr w:type="gramEnd"/>
      <w:r w:rsidR="000B3F1A" w:rsidRPr="00D50EF2">
        <w:rPr>
          <w:bCs/>
          <w:sz w:val="20"/>
          <w:szCs w:val="20"/>
        </w:rPr>
        <w:t xml:space="preserve"> городского Совета депутатов</w:t>
      </w:r>
    </w:p>
    <w:p w:rsidR="000B3F1A" w:rsidRPr="00D50EF2" w:rsidRDefault="000B3F1A" w:rsidP="009B58C2">
      <w:pPr>
        <w:pStyle w:val="ab"/>
        <w:spacing w:line="360" w:lineRule="auto"/>
        <w:ind w:left="5954"/>
        <w:rPr>
          <w:bCs/>
          <w:sz w:val="20"/>
          <w:szCs w:val="20"/>
        </w:rPr>
      </w:pPr>
      <w:r w:rsidRPr="00D50EF2">
        <w:rPr>
          <w:bCs/>
          <w:sz w:val="20"/>
          <w:szCs w:val="20"/>
        </w:rPr>
        <w:t>МО «Город Удачный»</w:t>
      </w:r>
    </w:p>
    <w:p w:rsidR="000B3F1A" w:rsidRPr="00D50EF2" w:rsidRDefault="000B3F1A" w:rsidP="009B58C2">
      <w:pPr>
        <w:pStyle w:val="ab"/>
        <w:spacing w:line="360" w:lineRule="auto"/>
        <w:ind w:left="5954"/>
        <w:rPr>
          <w:bCs/>
          <w:sz w:val="20"/>
          <w:szCs w:val="20"/>
        </w:rPr>
      </w:pPr>
      <w:proofErr w:type="gramStart"/>
      <w:r w:rsidRPr="00D50EF2">
        <w:rPr>
          <w:bCs/>
          <w:sz w:val="20"/>
          <w:szCs w:val="20"/>
        </w:rPr>
        <w:t>от</w:t>
      </w:r>
      <w:proofErr w:type="gramEnd"/>
      <w:r w:rsidRPr="00D50EF2">
        <w:rPr>
          <w:bCs/>
          <w:sz w:val="20"/>
          <w:szCs w:val="20"/>
        </w:rPr>
        <w:t xml:space="preserve"> </w:t>
      </w:r>
      <w:r w:rsidR="00BA6A7E" w:rsidRPr="00D50EF2">
        <w:rPr>
          <w:bCs/>
          <w:sz w:val="20"/>
          <w:szCs w:val="20"/>
        </w:rPr>
        <w:t>25 декабря 2019 года №21</w:t>
      </w:r>
      <w:r w:rsidR="0076505A" w:rsidRPr="00D50EF2">
        <w:rPr>
          <w:bCs/>
          <w:sz w:val="20"/>
          <w:szCs w:val="20"/>
        </w:rPr>
        <w:t>-4</w:t>
      </w:r>
    </w:p>
    <w:p w:rsidR="00CF2942" w:rsidRPr="00D50EF2" w:rsidRDefault="00CF2942" w:rsidP="009B58C2">
      <w:pPr>
        <w:pStyle w:val="ab"/>
        <w:spacing w:line="360" w:lineRule="auto"/>
        <w:ind w:left="5954"/>
        <w:rPr>
          <w:bCs/>
        </w:rPr>
      </w:pPr>
    </w:p>
    <w:p w:rsidR="00437A70" w:rsidRPr="00D50EF2" w:rsidRDefault="00437A70" w:rsidP="00437A70">
      <w:pPr>
        <w:pStyle w:val="a3"/>
        <w:autoSpaceDE w:val="0"/>
        <w:autoSpaceDN w:val="0"/>
        <w:adjustRightInd w:val="0"/>
        <w:spacing w:line="360" w:lineRule="auto"/>
        <w:ind w:left="0" w:firstLine="0"/>
        <w:jc w:val="center"/>
        <w:rPr>
          <w:i/>
        </w:rPr>
      </w:pPr>
      <w:r w:rsidRPr="00D50EF2">
        <w:rPr>
          <w:i/>
        </w:rPr>
        <w:t>(</w:t>
      </w:r>
      <w:proofErr w:type="gramStart"/>
      <w:r w:rsidRPr="00D50EF2">
        <w:rPr>
          <w:i/>
        </w:rPr>
        <w:t>в</w:t>
      </w:r>
      <w:proofErr w:type="gramEnd"/>
      <w:r w:rsidRPr="00D50EF2">
        <w:rPr>
          <w:i/>
        </w:rPr>
        <w:t xml:space="preserve"> редакции решений городского Совета депутатов МО «Город Удачный» </w:t>
      </w:r>
    </w:p>
    <w:p w:rsidR="00437A70" w:rsidRPr="00D50EF2" w:rsidRDefault="00437A70" w:rsidP="00437A70">
      <w:pPr>
        <w:pStyle w:val="a3"/>
        <w:autoSpaceDE w:val="0"/>
        <w:autoSpaceDN w:val="0"/>
        <w:adjustRightInd w:val="0"/>
        <w:spacing w:line="360" w:lineRule="auto"/>
        <w:ind w:left="0" w:firstLine="0"/>
        <w:jc w:val="center"/>
        <w:rPr>
          <w:bCs/>
          <w:i/>
        </w:rPr>
      </w:pPr>
      <w:proofErr w:type="gramStart"/>
      <w:r w:rsidRPr="00D50EF2">
        <w:rPr>
          <w:i/>
        </w:rPr>
        <w:t>от</w:t>
      </w:r>
      <w:proofErr w:type="gramEnd"/>
      <w:r w:rsidRPr="00D50EF2">
        <w:rPr>
          <w:i/>
        </w:rPr>
        <w:t xml:space="preserve"> 29.04.2020 №24-3, от 23.12.2020 №30-5</w:t>
      </w:r>
      <w:r w:rsidR="008B279F" w:rsidRPr="00D50EF2">
        <w:rPr>
          <w:i/>
        </w:rPr>
        <w:t>, от 08.12.2021 №38-3</w:t>
      </w:r>
      <w:r w:rsidR="00CB6F3D" w:rsidRPr="00D50EF2">
        <w:rPr>
          <w:i/>
        </w:rPr>
        <w:t>, от 15.06.2022 №43-4</w:t>
      </w:r>
      <w:r w:rsidR="00465294" w:rsidRPr="00D50EF2">
        <w:rPr>
          <w:i/>
        </w:rPr>
        <w:t>, от 21.12.2022 №4-8</w:t>
      </w:r>
      <w:r w:rsidR="00840B74" w:rsidRPr="00D50EF2">
        <w:rPr>
          <w:i/>
        </w:rPr>
        <w:t>, от 24.05.2023 №8-3</w:t>
      </w:r>
      <w:r w:rsidRPr="00D50EF2">
        <w:rPr>
          <w:i/>
        </w:rPr>
        <w:t>)</w:t>
      </w:r>
    </w:p>
    <w:p w:rsidR="00CF2942" w:rsidRPr="00D50EF2" w:rsidRDefault="00CF2942" w:rsidP="009B58C2">
      <w:pPr>
        <w:pStyle w:val="ab"/>
        <w:spacing w:line="360" w:lineRule="auto"/>
        <w:ind w:left="5954"/>
        <w:rPr>
          <w:bCs/>
        </w:rPr>
      </w:pPr>
    </w:p>
    <w:p w:rsidR="00437A70" w:rsidRPr="00D50EF2" w:rsidRDefault="00437A70" w:rsidP="00437A70">
      <w:pPr>
        <w:pStyle w:val="ab"/>
        <w:spacing w:line="360" w:lineRule="auto"/>
        <w:rPr>
          <w:b/>
        </w:rPr>
      </w:pPr>
      <w:r w:rsidRPr="00D50EF2">
        <w:rPr>
          <w:b/>
        </w:rPr>
        <w:t>Положение о порядке определения размера арендной платы и о порядке, условиях и сроках внесения арендной платы, льгот по арендной плате за использование земельных участков, находящихся в собственности муниципального образования «Город Удачный», и земельных участков, государственная собственность на которые не разграничена, расположенных на территории муниципального образования «Город Удачный» Мирнинского района Республики Саха (Якутия)</w:t>
      </w:r>
    </w:p>
    <w:p w:rsidR="00437A70" w:rsidRPr="00D50EF2" w:rsidRDefault="00437A70" w:rsidP="00437A70">
      <w:pPr>
        <w:autoSpaceDE w:val="0"/>
        <w:autoSpaceDN w:val="0"/>
        <w:adjustRightInd w:val="0"/>
        <w:spacing w:line="360" w:lineRule="auto"/>
        <w:ind w:firstLine="0"/>
        <w:jc w:val="center"/>
        <w:outlineLvl w:val="0"/>
        <w:rPr>
          <w:bCs/>
          <w:i/>
        </w:rPr>
      </w:pPr>
      <w:r w:rsidRPr="00D50EF2">
        <w:rPr>
          <w:bCs/>
          <w:i/>
        </w:rPr>
        <w:t>(</w:t>
      </w:r>
      <w:proofErr w:type="gramStart"/>
      <w:r w:rsidRPr="00D50EF2">
        <w:rPr>
          <w:bCs/>
          <w:i/>
        </w:rPr>
        <w:t>название</w:t>
      </w:r>
      <w:proofErr w:type="gramEnd"/>
      <w:r w:rsidRPr="00D50EF2">
        <w:rPr>
          <w:bCs/>
          <w:i/>
        </w:rPr>
        <w:t xml:space="preserve"> в редакции решения городского Совета депутатов от 23.12.2020 №30-5)</w:t>
      </w:r>
    </w:p>
    <w:p w:rsidR="00437A70" w:rsidRPr="00D50EF2" w:rsidRDefault="00437A70" w:rsidP="00437A70">
      <w:pPr>
        <w:pStyle w:val="ab"/>
        <w:spacing w:line="360" w:lineRule="auto"/>
        <w:rPr>
          <w:b/>
          <w:bCs/>
        </w:rPr>
      </w:pPr>
    </w:p>
    <w:p w:rsidR="00CF2942" w:rsidRPr="00D50EF2" w:rsidRDefault="00437A70" w:rsidP="00437A70">
      <w:pPr>
        <w:pStyle w:val="a3"/>
        <w:autoSpaceDE w:val="0"/>
        <w:autoSpaceDN w:val="0"/>
        <w:adjustRightInd w:val="0"/>
        <w:spacing w:line="360" w:lineRule="auto"/>
        <w:ind w:left="0" w:firstLine="0"/>
        <w:jc w:val="center"/>
        <w:rPr>
          <w:b/>
          <w:bCs/>
          <w:sz w:val="24"/>
          <w:szCs w:val="24"/>
        </w:rPr>
      </w:pPr>
      <w:r w:rsidRPr="00D50EF2">
        <w:rPr>
          <w:i/>
          <w:sz w:val="24"/>
          <w:szCs w:val="24"/>
        </w:rPr>
        <w:t xml:space="preserve"> </w:t>
      </w:r>
      <w:r w:rsidR="00CF2942" w:rsidRPr="00D50EF2">
        <w:rPr>
          <w:b/>
          <w:bCs/>
          <w:sz w:val="24"/>
          <w:szCs w:val="24"/>
        </w:rPr>
        <w:t>1. Общие положения</w:t>
      </w:r>
    </w:p>
    <w:p w:rsidR="00CF2942" w:rsidRPr="00D50EF2" w:rsidRDefault="00437A70" w:rsidP="00AB1B01">
      <w:pPr>
        <w:pStyle w:val="310"/>
        <w:shd w:val="clear" w:color="auto" w:fill="auto"/>
        <w:spacing w:after="0" w:line="360" w:lineRule="auto"/>
        <w:ind w:left="40" w:right="40" w:firstLine="669"/>
        <w:jc w:val="both"/>
        <w:rPr>
          <w:bCs/>
          <w:sz w:val="24"/>
          <w:szCs w:val="24"/>
        </w:rPr>
      </w:pPr>
      <w:r w:rsidRPr="00D50EF2">
        <w:rPr>
          <w:bCs/>
          <w:sz w:val="24"/>
          <w:szCs w:val="24"/>
        </w:rPr>
        <w:t xml:space="preserve">Настоящее Положение разработано в соответствии с </w:t>
      </w:r>
      <w:r w:rsidRPr="00D50EF2">
        <w:rPr>
          <w:sz w:val="24"/>
          <w:szCs w:val="24"/>
        </w:rPr>
        <w:t xml:space="preserve">Земельным кодексом Российской Федерации, Гражданским кодексом Российской Федерации, Федеральным законом от 06.10.2003 № 131-Ф3 «Об общих принципах организации местного самоуправления в Российском Федерации», Федеральным законом от 25.10.2001 № 137-ФЗ «О введении в действие Земельного кодекса Российской Федерации», Федеральным законом от 24.07.2007 № 209-ФЗ «О развитии малого и среднего предпринимательства в Российской Федерации», </w:t>
      </w:r>
      <w:r w:rsidR="008B279F" w:rsidRPr="00D50EF2">
        <w:rPr>
          <w:bCs/>
          <w:sz w:val="24"/>
          <w:szCs w:val="24"/>
        </w:rPr>
        <w:t>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sidRPr="00D50EF2">
        <w:rPr>
          <w:sz w:val="24"/>
          <w:szCs w:val="24"/>
        </w:rPr>
        <w:t>, постановлением Правительства Российской Федерации от 16.07.2009 № 582 «Об основных принципах определения арендной платы при аренде земельных участков, находящихся в государственной 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Земельным кодексом Республики Саха (Якутия) от 15.12.2010 № 888-3 № 673-</w:t>
      </w:r>
      <w:r w:rsidRPr="00D50EF2">
        <w:rPr>
          <w:sz w:val="24"/>
          <w:szCs w:val="24"/>
          <w:lang w:val="en-US"/>
        </w:rPr>
        <w:t>I</w:t>
      </w:r>
      <w:r w:rsidRPr="00D50EF2">
        <w:rPr>
          <w:sz w:val="24"/>
          <w:szCs w:val="24"/>
        </w:rPr>
        <w:t xml:space="preserve">V, постановлением Правительства Республики Саха (Якутия) от 26.01.2008 № 26 «О порядке определения размера арендной платы за земельные участки, государственная собственность на которые не разграничена», </w:t>
      </w:r>
      <w:r w:rsidRPr="00D50EF2">
        <w:rPr>
          <w:sz w:val="24"/>
          <w:szCs w:val="24"/>
        </w:rPr>
        <w:lastRenderedPageBreak/>
        <w:t xml:space="preserve">приказом Минэкономразвития России от 14.01.2011 № 9 «Об утверждении ставок арендной платы в отношении земельных участков, находящихся в собственности Российской Федерации и предоставленных (занятых) для размещения газопроводов и иных трубопроводов аналогичного назначения, их конструктивных элементов», приказом Минэкономразвития России от 13.12.2010 № 626 «Об утверждении ставок арендной платы в отношении земельных участков, которые предоставлены (заняты) для размещения инфраструктуры железнодорожного транспорта не общего пользования», приказом Минэкономразвития России от 04.12.2006 № 396 «Об утверждении ставок арендной платы за земельные участки, являющиеся федеральной собственностью и предоставленные открытому акционерному обществу «Российские железные дороги», по субъектам Российской Федерации», приказом Минэкономразвития России от 18.06.2013 № 346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линий связи, в том числе линейно-кабельных сооружений», приказом Минэкономразвития РФ от 22.09.2011 № 507 «Об утверждении ставок арендной платы в отношении земельных участков, находящихся в собственности Российской Федерации и предоставленных (занятых) для размещения объектов электроэнергетики (за исключением генерирующих мощностей)», приказом Минэкономразвития России от 23.04.2013 № 217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трубопроводов и иных объектов, используемых в сфере тепло-, водоснабжения, водоотведения и очистки сточных вод», приказом Минэкономразвития РФ от 14.06.2011 № 280 «Об утверждении ставок арендной платы в отношении земельных участков, которые находятся в собственности Российской Федерации и предоставлены (заняты) для размещения объектов, непосредственно используемых для утилизации (захоронения) твёрдых бытовых отходов», приказом Минэкономразвития России от 31.01.2013 № 33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гидроэлектростанций, гидроаккумулирующих электростанций и других электростанций, использующих возобновляемые источники энергии, обслуживающих их сооружений и объектов, в том числе относящихся к гидротехническим сооружениям», приказом Минэкономразвития России от 24.04.2012 № 224 «Об утверждении ставок арендной платы в отношении земельных участков, находящихся в собственности Российской Федерации и предоставленных (занятых) для размещения объектов космической инфраструктуры (за исключением районов падения отделяющихся частей космических объектов)», приказом </w:t>
      </w:r>
      <w:r w:rsidRPr="00D50EF2">
        <w:rPr>
          <w:sz w:val="24"/>
          <w:szCs w:val="24"/>
        </w:rPr>
        <w:lastRenderedPageBreak/>
        <w:t xml:space="preserve">Минэкономразвития России от 02.06.2012 № 322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инфраструктуры морских и речных портов, перегрузочных комплексов (терминалов), гидротехнических сооружений, пунктов отстоя судов и объектов, обеспечивающих безопасность судоходства», приказом Минэкономразвития России от 24.09.2012 № 620 «Об утверждении ставки арендной платы в отношении земельных участков, которые находятся в собственности Российской Федерации и предоставлены (заняты) для размещения объектов спорта», </w:t>
      </w:r>
      <w:r w:rsidR="00BA266C" w:rsidRPr="00D50EF2">
        <w:rPr>
          <w:bCs/>
          <w:sz w:val="24"/>
          <w:szCs w:val="24"/>
        </w:rPr>
        <w:t>распоряжением Министерства имущественных и земельных отношений Республики Саха (Якутия) от 20.10.2022 № Р-2513 «Об утверждении результатов определения кадастровой стоимости земельных участков на территории Республики Саха (Якутия)</w:t>
      </w:r>
      <w:r w:rsidRPr="00D50EF2">
        <w:rPr>
          <w:sz w:val="24"/>
          <w:szCs w:val="24"/>
        </w:rPr>
        <w:t>, Уставом муниципального образования «Город Удачный» Мирнинского района Республики Саха (Якутия)</w:t>
      </w:r>
      <w:r w:rsidRPr="00D50EF2">
        <w:rPr>
          <w:bCs/>
          <w:sz w:val="24"/>
          <w:szCs w:val="24"/>
        </w:rPr>
        <w:t xml:space="preserve"> и устанавливает порядок определения размера арендной платы, порядок, условия и сроки внесения арендной платы, льгот </w:t>
      </w:r>
      <w:r w:rsidRPr="00D50EF2">
        <w:rPr>
          <w:sz w:val="24"/>
          <w:szCs w:val="24"/>
        </w:rPr>
        <w:t xml:space="preserve">по арендной плате </w:t>
      </w:r>
      <w:r w:rsidRPr="00D50EF2">
        <w:rPr>
          <w:bCs/>
          <w:sz w:val="24"/>
          <w:szCs w:val="24"/>
        </w:rPr>
        <w:t xml:space="preserve">за использование земельных </w:t>
      </w:r>
      <w:proofErr w:type="spellStart"/>
      <w:r w:rsidRPr="00D50EF2">
        <w:rPr>
          <w:bCs/>
          <w:sz w:val="24"/>
          <w:szCs w:val="24"/>
        </w:rPr>
        <w:t>участков,находящихся</w:t>
      </w:r>
      <w:proofErr w:type="spellEnd"/>
      <w:r w:rsidRPr="00D50EF2">
        <w:rPr>
          <w:bCs/>
          <w:sz w:val="24"/>
          <w:szCs w:val="24"/>
        </w:rPr>
        <w:t xml:space="preserve"> в собственности муниципального образования «Город Удачный» и земельных участков, государственная собственность на которые не разграничена, расположенных на территории муниципального образования «Город Удачный» Мирнинского района Республики Саха (Якутия).</w:t>
      </w:r>
    </w:p>
    <w:p w:rsidR="00BA266C" w:rsidRPr="00D50EF2" w:rsidRDefault="00BA266C" w:rsidP="00BA266C">
      <w:pPr>
        <w:autoSpaceDE w:val="0"/>
        <w:autoSpaceDN w:val="0"/>
        <w:adjustRightInd w:val="0"/>
        <w:spacing w:line="360" w:lineRule="auto"/>
        <w:ind w:firstLine="0"/>
        <w:outlineLvl w:val="0"/>
        <w:rPr>
          <w:bCs/>
          <w:i/>
        </w:rPr>
      </w:pPr>
      <w:r w:rsidRPr="00D50EF2">
        <w:rPr>
          <w:bCs/>
          <w:i/>
        </w:rPr>
        <w:t xml:space="preserve"> (</w:t>
      </w:r>
      <w:proofErr w:type="gramStart"/>
      <w:r w:rsidRPr="00D50EF2">
        <w:rPr>
          <w:bCs/>
          <w:i/>
        </w:rPr>
        <w:t>статья</w:t>
      </w:r>
      <w:proofErr w:type="gramEnd"/>
      <w:r w:rsidRPr="00D50EF2">
        <w:rPr>
          <w:bCs/>
          <w:i/>
        </w:rPr>
        <w:t xml:space="preserve"> 1 в редакции решений городского Совета депутатов от 23.12.2020 №30-5, от 08.12.2021 №38-3, от 21.12.2021 №4-8)</w:t>
      </w:r>
    </w:p>
    <w:p w:rsidR="00437A70" w:rsidRPr="00D50EF2" w:rsidRDefault="00437A70" w:rsidP="00CF2942">
      <w:pPr>
        <w:autoSpaceDE w:val="0"/>
        <w:autoSpaceDN w:val="0"/>
        <w:adjustRightInd w:val="0"/>
        <w:spacing w:line="360" w:lineRule="auto"/>
        <w:ind w:firstLine="0"/>
        <w:jc w:val="center"/>
        <w:outlineLvl w:val="0"/>
        <w:rPr>
          <w:bCs/>
          <w:i/>
          <w:sz w:val="24"/>
          <w:szCs w:val="24"/>
        </w:rPr>
      </w:pPr>
    </w:p>
    <w:p w:rsidR="00CF2942" w:rsidRPr="00D50EF2" w:rsidRDefault="00CF2942" w:rsidP="00CF2942">
      <w:pPr>
        <w:autoSpaceDE w:val="0"/>
        <w:autoSpaceDN w:val="0"/>
        <w:adjustRightInd w:val="0"/>
        <w:spacing w:line="360" w:lineRule="auto"/>
        <w:ind w:firstLine="0"/>
        <w:jc w:val="center"/>
        <w:outlineLvl w:val="0"/>
        <w:rPr>
          <w:b/>
          <w:bCs/>
          <w:sz w:val="24"/>
          <w:szCs w:val="24"/>
        </w:rPr>
      </w:pPr>
      <w:r w:rsidRPr="00D50EF2">
        <w:rPr>
          <w:b/>
          <w:bCs/>
          <w:sz w:val="24"/>
          <w:szCs w:val="24"/>
        </w:rPr>
        <w:t>2. Порядок определения размера арендной платы</w:t>
      </w:r>
    </w:p>
    <w:p w:rsidR="00CF2942" w:rsidRPr="00D50EF2" w:rsidRDefault="00CF2942" w:rsidP="00CF2942">
      <w:pPr>
        <w:pStyle w:val="a3"/>
        <w:tabs>
          <w:tab w:val="left" w:pos="993"/>
        </w:tabs>
        <w:autoSpaceDE w:val="0"/>
        <w:autoSpaceDN w:val="0"/>
        <w:adjustRightInd w:val="0"/>
        <w:spacing w:line="360" w:lineRule="auto"/>
        <w:ind w:left="540" w:firstLine="0"/>
        <w:jc w:val="center"/>
        <w:rPr>
          <w:b/>
          <w:sz w:val="24"/>
          <w:szCs w:val="24"/>
        </w:rPr>
      </w:pPr>
      <w:proofErr w:type="gramStart"/>
      <w:r w:rsidRPr="00D50EF2">
        <w:rPr>
          <w:b/>
          <w:sz w:val="24"/>
          <w:szCs w:val="24"/>
        </w:rPr>
        <w:t>за</w:t>
      </w:r>
      <w:proofErr w:type="gramEnd"/>
      <w:r w:rsidRPr="00D50EF2">
        <w:rPr>
          <w:b/>
          <w:sz w:val="24"/>
          <w:szCs w:val="24"/>
        </w:rPr>
        <w:t xml:space="preserve"> использование земельных участков</w:t>
      </w:r>
      <w:r w:rsidR="00096B46" w:rsidRPr="00D50EF2">
        <w:rPr>
          <w:b/>
          <w:sz w:val="24"/>
          <w:szCs w:val="24"/>
        </w:rPr>
        <w:t>,</w:t>
      </w:r>
      <w:r w:rsidRPr="00D50EF2">
        <w:rPr>
          <w:b/>
          <w:sz w:val="24"/>
          <w:szCs w:val="24"/>
        </w:rPr>
        <w:t xml:space="preserve"> находящихся в собственности муниципального образования «Город Удачный»</w:t>
      </w:r>
      <w:r w:rsidR="00096B46" w:rsidRPr="00D50EF2">
        <w:rPr>
          <w:b/>
          <w:sz w:val="24"/>
          <w:szCs w:val="24"/>
        </w:rPr>
        <w:t>,</w:t>
      </w:r>
      <w:r w:rsidRPr="00D50EF2">
        <w:rPr>
          <w:b/>
          <w:sz w:val="24"/>
          <w:szCs w:val="24"/>
        </w:rPr>
        <w:t xml:space="preserve"> и земельных участков, государственная собственность на которые не разграничена, расположенных на территории муниципального образования «Город Удачный» Мирнинского района Республики Саха (Якутия)</w:t>
      </w:r>
    </w:p>
    <w:p w:rsidR="00CF2942" w:rsidRPr="00D50EF2" w:rsidRDefault="00CF2942" w:rsidP="00AB1B01">
      <w:pPr>
        <w:pStyle w:val="a3"/>
        <w:autoSpaceDE w:val="0"/>
        <w:autoSpaceDN w:val="0"/>
        <w:adjustRightInd w:val="0"/>
        <w:spacing w:line="360" w:lineRule="auto"/>
        <w:ind w:left="0"/>
        <w:rPr>
          <w:bCs/>
          <w:sz w:val="24"/>
          <w:szCs w:val="24"/>
        </w:rPr>
      </w:pPr>
      <w:r w:rsidRPr="00D50EF2">
        <w:rPr>
          <w:bCs/>
          <w:sz w:val="24"/>
          <w:szCs w:val="24"/>
        </w:rPr>
        <w:t>1. Размер арендной платы за использование земельных участков</w:t>
      </w:r>
      <w:r w:rsidR="00096B46" w:rsidRPr="00D50EF2">
        <w:rPr>
          <w:bCs/>
          <w:sz w:val="24"/>
          <w:szCs w:val="24"/>
        </w:rPr>
        <w:t>,</w:t>
      </w:r>
      <w:r w:rsidRPr="00D50EF2">
        <w:rPr>
          <w:bCs/>
          <w:sz w:val="24"/>
          <w:szCs w:val="24"/>
        </w:rPr>
        <w:t xml:space="preserve"> находящихся в собственности муниципального образования «Город Удачный» и земельных участков, государственная собственность на которые не разграничена, расположенных на территории </w:t>
      </w:r>
      <w:r w:rsidRPr="00D50EF2">
        <w:rPr>
          <w:sz w:val="24"/>
          <w:szCs w:val="24"/>
        </w:rPr>
        <w:t>муниципального образования «Город Удачный» Мирнинского района Республики Саха (Якутия)</w:t>
      </w:r>
      <w:r w:rsidRPr="00D50EF2">
        <w:rPr>
          <w:bCs/>
          <w:sz w:val="24"/>
          <w:szCs w:val="24"/>
        </w:rPr>
        <w:t xml:space="preserve"> (далее - земельные участки), определяется как произведение кадастровой стоимости земельного участка на ставку арендной платы, утвержденную представительным органом МО «Город Удачный».</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lastRenderedPageBreak/>
        <w:t>2. Ставка арендной платы за земельные участки определяется как соответствующая процентная доля кадастровой стоимости земельного участка и не может быть ниже ставки земельного налога за аналогичный по целевому назначению и виду разрешенного использования земельный участок.</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Ежегодно к размеру арендной платы за использование земельных участков применяется поправочный коэффициент, учитывающий показатель инфляции на текущий финансовый год.</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3. Размер арендной платы изменяется не чаще одного раз в год по следующим основаниям:</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1) изменение ставки арендной платы в связи с актуализацией кадастровой оценки;</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2)  применение поправочного коэффициента, учитывающего показатель инфляции на текущий финансовый год;</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3)   перевод земельного участка из одной категории в другую;</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4) изменение вида разрешенного использования земельного участка в соответствии с требованиями законодательства Российской Федерации;</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5) изменение кадастровой стоимости земельного участка в результате проведения государственной кадастровой оценки;</w:t>
      </w:r>
    </w:p>
    <w:p w:rsidR="00CF2942" w:rsidRPr="00D50EF2" w:rsidRDefault="00CF2942" w:rsidP="00AB1B01">
      <w:pPr>
        <w:tabs>
          <w:tab w:val="left" w:pos="567"/>
        </w:tabs>
        <w:autoSpaceDE w:val="0"/>
        <w:autoSpaceDN w:val="0"/>
        <w:adjustRightInd w:val="0"/>
        <w:spacing w:line="360" w:lineRule="auto"/>
        <w:contextualSpacing/>
        <w:rPr>
          <w:b/>
          <w:bCs/>
          <w:sz w:val="24"/>
          <w:szCs w:val="24"/>
        </w:rPr>
      </w:pPr>
      <w:r w:rsidRPr="00D50EF2">
        <w:rPr>
          <w:bCs/>
          <w:sz w:val="24"/>
          <w:szCs w:val="24"/>
        </w:rPr>
        <w:t>6)  по иным, установленным основаниям.</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По договорам аренды земельных участков, заключенным до вступления в силу настоящего Решения, размер арендной платы изменяется не чаще одного раз в год по вышеуказанным основаниям.</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4. Арендная плата взимается за земельный участок в целом, без выделения застроенной и незастроенной части.</w:t>
      </w:r>
    </w:p>
    <w:p w:rsidR="00CF2942" w:rsidRPr="00D50EF2" w:rsidRDefault="00CF2942" w:rsidP="00AB1B01">
      <w:pPr>
        <w:autoSpaceDE w:val="0"/>
        <w:autoSpaceDN w:val="0"/>
        <w:adjustRightInd w:val="0"/>
        <w:spacing w:line="360" w:lineRule="auto"/>
        <w:rPr>
          <w:bCs/>
          <w:sz w:val="24"/>
          <w:szCs w:val="24"/>
        </w:rPr>
      </w:pPr>
      <w:r w:rsidRPr="00D50EF2">
        <w:rPr>
          <w:bCs/>
          <w:sz w:val="24"/>
          <w:szCs w:val="24"/>
        </w:rPr>
        <w:t>5. При предоставлении неделимого земельного участка в аренду со множественностью лиц на стороне арендатора арендная плата за земельный участок определяется пропорционально площади занимаемых помещений в объекте недвижимого имущества, находящегося на неделимом земельном участке.</w:t>
      </w:r>
    </w:p>
    <w:p w:rsidR="00CF2942" w:rsidRPr="00D50EF2" w:rsidRDefault="00CF2942" w:rsidP="00AB1B01">
      <w:pPr>
        <w:autoSpaceDE w:val="0"/>
        <w:autoSpaceDN w:val="0"/>
        <w:adjustRightInd w:val="0"/>
        <w:spacing w:line="360" w:lineRule="auto"/>
        <w:rPr>
          <w:bCs/>
          <w:sz w:val="24"/>
          <w:szCs w:val="24"/>
        </w:rPr>
      </w:pPr>
      <w:r w:rsidRPr="00D50EF2">
        <w:rPr>
          <w:bCs/>
          <w:sz w:val="24"/>
          <w:szCs w:val="24"/>
        </w:rPr>
        <w:t>6.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762505" w:rsidRPr="00D50EF2" w:rsidRDefault="00762505" w:rsidP="00AB1B01">
      <w:pPr>
        <w:autoSpaceDE w:val="0"/>
        <w:autoSpaceDN w:val="0"/>
        <w:adjustRightInd w:val="0"/>
        <w:spacing w:line="360" w:lineRule="auto"/>
        <w:rPr>
          <w:b/>
          <w:bCs/>
          <w:sz w:val="24"/>
          <w:szCs w:val="24"/>
        </w:rPr>
      </w:pPr>
    </w:p>
    <w:p w:rsidR="00CF2942" w:rsidRPr="00D50EF2" w:rsidRDefault="00CF2942" w:rsidP="00CF2942">
      <w:pPr>
        <w:autoSpaceDE w:val="0"/>
        <w:autoSpaceDN w:val="0"/>
        <w:adjustRightInd w:val="0"/>
        <w:spacing w:line="360" w:lineRule="auto"/>
        <w:ind w:firstLine="0"/>
        <w:jc w:val="center"/>
        <w:outlineLvl w:val="0"/>
        <w:rPr>
          <w:b/>
          <w:bCs/>
          <w:sz w:val="24"/>
          <w:szCs w:val="24"/>
        </w:rPr>
      </w:pPr>
      <w:r w:rsidRPr="00D50EF2">
        <w:rPr>
          <w:b/>
          <w:bCs/>
          <w:sz w:val="24"/>
          <w:szCs w:val="24"/>
        </w:rPr>
        <w:t>3. Порядок, условия и сроки внесения арендной платы</w:t>
      </w:r>
    </w:p>
    <w:p w:rsidR="00CF2942" w:rsidRPr="00D50EF2" w:rsidRDefault="00CF2942" w:rsidP="00CF2942">
      <w:pPr>
        <w:autoSpaceDE w:val="0"/>
        <w:autoSpaceDN w:val="0"/>
        <w:adjustRightInd w:val="0"/>
        <w:spacing w:line="360" w:lineRule="auto"/>
        <w:ind w:firstLine="0"/>
        <w:jc w:val="center"/>
        <w:rPr>
          <w:b/>
          <w:bCs/>
          <w:sz w:val="24"/>
          <w:szCs w:val="24"/>
        </w:rPr>
      </w:pPr>
      <w:proofErr w:type="gramStart"/>
      <w:r w:rsidRPr="00D50EF2">
        <w:rPr>
          <w:b/>
          <w:bCs/>
          <w:sz w:val="24"/>
          <w:szCs w:val="24"/>
        </w:rPr>
        <w:t>за</w:t>
      </w:r>
      <w:proofErr w:type="gramEnd"/>
      <w:r w:rsidRPr="00D50EF2">
        <w:rPr>
          <w:b/>
          <w:bCs/>
          <w:sz w:val="24"/>
          <w:szCs w:val="24"/>
        </w:rPr>
        <w:t xml:space="preserve"> земельные участки</w:t>
      </w:r>
    </w:p>
    <w:p w:rsidR="00CF2942" w:rsidRPr="00D50EF2" w:rsidRDefault="00CF2942" w:rsidP="00AB1B01">
      <w:pPr>
        <w:autoSpaceDE w:val="0"/>
        <w:autoSpaceDN w:val="0"/>
        <w:adjustRightInd w:val="0"/>
        <w:spacing w:line="360" w:lineRule="auto"/>
        <w:rPr>
          <w:b/>
          <w:sz w:val="24"/>
          <w:szCs w:val="24"/>
        </w:rPr>
      </w:pPr>
      <w:r w:rsidRPr="00D50EF2">
        <w:rPr>
          <w:bCs/>
          <w:sz w:val="24"/>
          <w:szCs w:val="24"/>
        </w:rPr>
        <w:t>1. Администрация МО «Город Удачный» производит расчет арендной платы в соответствии с заключенными договорами аренды земельных участков</w:t>
      </w:r>
      <w:r w:rsidRPr="00D50EF2">
        <w:rPr>
          <w:sz w:val="24"/>
          <w:szCs w:val="24"/>
        </w:rPr>
        <w:t xml:space="preserve">. </w:t>
      </w:r>
    </w:p>
    <w:p w:rsidR="00CF2942" w:rsidRPr="00D50EF2" w:rsidRDefault="00CF2942" w:rsidP="00AB1B01">
      <w:pPr>
        <w:autoSpaceDE w:val="0"/>
        <w:autoSpaceDN w:val="0"/>
        <w:adjustRightInd w:val="0"/>
        <w:spacing w:line="360" w:lineRule="auto"/>
        <w:rPr>
          <w:sz w:val="24"/>
          <w:szCs w:val="24"/>
        </w:rPr>
      </w:pPr>
      <w:r w:rsidRPr="00D50EF2">
        <w:rPr>
          <w:sz w:val="24"/>
          <w:szCs w:val="24"/>
        </w:rPr>
        <w:lastRenderedPageBreak/>
        <w:t xml:space="preserve">В случае, когда земельные участки используются без заключения договоров аренды, а также не в соответствии с их целевым назначением, начисление арендной платы за земельные участки осуществляется по факту их использования на основании актов обследования земельных участков, составленных администрацией МО «Город Удачный», при осуществлении муниципального контроля за использованием земель в порядке, предусмотренном действующим законодательством. </w:t>
      </w:r>
    </w:p>
    <w:p w:rsidR="00437A70" w:rsidRPr="00D50EF2" w:rsidRDefault="00437A70" w:rsidP="00437A70">
      <w:pPr>
        <w:autoSpaceDE w:val="0"/>
        <w:autoSpaceDN w:val="0"/>
        <w:adjustRightInd w:val="0"/>
        <w:spacing w:line="360" w:lineRule="auto"/>
        <w:rPr>
          <w:sz w:val="24"/>
          <w:szCs w:val="24"/>
        </w:rPr>
      </w:pPr>
      <w:r w:rsidRPr="00D50EF2">
        <w:rPr>
          <w:sz w:val="24"/>
          <w:szCs w:val="24"/>
        </w:rPr>
        <w:t>2. Начисление арендной платы за земельные участки осуществляется с момента подписания акта приема-передачи земельного участка.</w:t>
      </w:r>
    </w:p>
    <w:p w:rsidR="00437A70" w:rsidRPr="00D50EF2" w:rsidRDefault="00437A70" w:rsidP="00437A70">
      <w:pPr>
        <w:autoSpaceDE w:val="0"/>
        <w:autoSpaceDN w:val="0"/>
        <w:adjustRightInd w:val="0"/>
        <w:spacing w:line="360" w:lineRule="auto"/>
        <w:rPr>
          <w:sz w:val="24"/>
          <w:szCs w:val="24"/>
        </w:rPr>
      </w:pPr>
      <w:r w:rsidRPr="00D50EF2">
        <w:rPr>
          <w:sz w:val="24"/>
          <w:szCs w:val="24"/>
        </w:rPr>
        <w:t>Оплата арендной платы осуществляется в соответствии с расчетом арендной платы за текущий финансовый год, являющимся неотъемлемой частью соответствующего договора аренды земельного участка.</w:t>
      </w:r>
    </w:p>
    <w:p w:rsidR="00437A70" w:rsidRPr="00D50EF2" w:rsidRDefault="00437A70" w:rsidP="00437A70">
      <w:pPr>
        <w:autoSpaceDE w:val="0"/>
        <w:autoSpaceDN w:val="0"/>
        <w:adjustRightInd w:val="0"/>
        <w:spacing w:line="360" w:lineRule="auto"/>
        <w:rPr>
          <w:sz w:val="24"/>
          <w:szCs w:val="24"/>
        </w:rPr>
      </w:pPr>
      <w:r w:rsidRPr="00D50EF2">
        <w:rPr>
          <w:sz w:val="24"/>
          <w:szCs w:val="24"/>
        </w:rPr>
        <w:t>Расчет арендной платы, составленный на весь период действия договора аренды земельного участка, предъявляется арендатору при подписании акта приема-передачи земельного участка.</w:t>
      </w:r>
    </w:p>
    <w:p w:rsidR="00437A70" w:rsidRPr="00D50EF2" w:rsidRDefault="00437A70" w:rsidP="00437A70">
      <w:pPr>
        <w:autoSpaceDE w:val="0"/>
        <w:autoSpaceDN w:val="0"/>
        <w:adjustRightInd w:val="0"/>
        <w:spacing w:line="360" w:lineRule="auto"/>
        <w:rPr>
          <w:sz w:val="24"/>
          <w:szCs w:val="24"/>
        </w:rPr>
      </w:pPr>
      <w:r w:rsidRPr="00D50EF2">
        <w:rPr>
          <w:sz w:val="24"/>
          <w:szCs w:val="24"/>
        </w:rPr>
        <w:t>Ежегодно, в случае изменения кадастровой стоимости или ставки арендной платы, производится перерасчет арендной платы на текущий, с которого начинают действовать изменения, и последующие годы, до окончания срока действия договора.</w:t>
      </w:r>
    </w:p>
    <w:p w:rsidR="00437A70" w:rsidRPr="00D50EF2" w:rsidRDefault="00437A70" w:rsidP="00437A70">
      <w:pPr>
        <w:pStyle w:val="ab"/>
        <w:spacing w:line="360" w:lineRule="auto"/>
        <w:ind w:firstLine="709"/>
        <w:jc w:val="both"/>
      </w:pPr>
      <w:r w:rsidRPr="00D50EF2">
        <w:t>Все составленные расчеты арендной платы являются неотъемлемой частью соответствующего договора аренды земельного участка.</w:t>
      </w:r>
    </w:p>
    <w:p w:rsidR="00437A70" w:rsidRPr="00D50EF2" w:rsidRDefault="00437A70" w:rsidP="00437A70">
      <w:pPr>
        <w:autoSpaceDE w:val="0"/>
        <w:autoSpaceDN w:val="0"/>
        <w:adjustRightInd w:val="0"/>
        <w:spacing w:line="360" w:lineRule="auto"/>
        <w:ind w:firstLine="0"/>
        <w:jc w:val="center"/>
        <w:outlineLvl w:val="0"/>
        <w:rPr>
          <w:bCs/>
          <w:i/>
        </w:rPr>
      </w:pPr>
      <w:r w:rsidRPr="00D50EF2">
        <w:rPr>
          <w:bCs/>
          <w:i/>
        </w:rPr>
        <w:t>(</w:t>
      </w:r>
      <w:proofErr w:type="gramStart"/>
      <w:r w:rsidRPr="00D50EF2">
        <w:rPr>
          <w:bCs/>
          <w:i/>
        </w:rPr>
        <w:t>часть</w:t>
      </w:r>
      <w:proofErr w:type="gramEnd"/>
      <w:r w:rsidRPr="00D50EF2">
        <w:rPr>
          <w:bCs/>
          <w:i/>
        </w:rPr>
        <w:t xml:space="preserve"> 2 в редакции решения городского Совета депутатов от 23.12.2020 №30-5)</w:t>
      </w:r>
    </w:p>
    <w:p w:rsidR="00CF2942" w:rsidRPr="00D50EF2" w:rsidRDefault="00CF2942" w:rsidP="00437A70">
      <w:pPr>
        <w:pStyle w:val="ab"/>
        <w:spacing w:line="360" w:lineRule="auto"/>
        <w:ind w:firstLine="709"/>
        <w:jc w:val="both"/>
      </w:pPr>
      <w:r w:rsidRPr="00D50EF2">
        <w:rPr>
          <w:bCs/>
        </w:rPr>
        <w:t xml:space="preserve">3. Сроки внесения арендной платы устанавливаются </w:t>
      </w:r>
      <w:r w:rsidRPr="00D50EF2">
        <w:t>не позднее 25-го числа последнего месяца текущего квартала в соответствии с заключенными договорами аренды земельных участков.</w:t>
      </w:r>
      <w:r w:rsidR="00437A70" w:rsidRPr="00D50EF2">
        <w:t xml:space="preserve"> Оплата за текущий финансовый год производится в течение текущего финансового года.</w:t>
      </w:r>
    </w:p>
    <w:p w:rsidR="00437A70" w:rsidRPr="00D50EF2" w:rsidRDefault="00437A70" w:rsidP="008B279F">
      <w:pPr>
        <w:autoSpaceDE w:val="0"/>
        <w:autoSpaceDN w:val="0"/>
        <w:adjustRightInd w:val="0"/>
        <w:spacing w:line="360" w:lineRule="auto"/>
        <w:ind w:firstLine="0"/>
        <w:outlineLvl w:val="0"/>
        <w:rPr>
          <w:bCs/>
          <w:i/>
        </w:rPr>
      </w:pPr>
      <w:r w:rsidRPr="00D50EF2">
        <w:rPr>
          <w:bCs/>
          <w:i/>
        </w:rPr>
        <w:t>(</w:t>
      </w:r>
      <w:proofErr w:type="gramStart"/>
      <w:r w:rsidRPr="00D50EF2">
        <w:rPr>
          <w:bCs/>
          <w:i/>
        </w:rPr>
        <w:t>часть</w:t>
      </w:r>
      <w:proofErr w:type="gramEnd"/>
      <w:r w:rsidRPr="00D50EF2">
        <w:rPr>
          <w:bCs/>
          <w:i/>
        </w:rPr>
        <w:t xml:space="preserve"> 3 дополнена решением городского Совета депутатов от 23.12.2020 №30-5)</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4. За несвоевременное внесение арендной платы взимается неустойка в размере одной трехсотой ставки рефинансирования Центрального банка Российской Федерации, от просроченной суммы арендной платы за каждый календарный день просрочки, если договором аренды земельного участка не предусмотрено иное.</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5. В случае передачи земельного участка в субаренду размер арендной платы в пределах срока договора субаренды должен быть не ниже размера арендной платы по договору аренды земельного участка, в пределах которого заключается договор субаренды.</w:t>
      </w:r>
    </w:p>
    <w:p w:rsidR="00CF2942" w:rsidRPr="00D50EF2" w:rsidRDefault="00CF2942" w:rsidP="00AB1B01">
      <w:pPr>
        <w:autoSpaceDE w:val="0"/>
        <w:autoSpaceDN w:val="0"/>
        <w:adjustRightInd w:val="0"/>
        <w:spacing w:line="360" w:lineRule="auto"/>
        <w:rPr>
          <w:bCs/>
          <w:sz w:val="24"/>
          <w:szCs w:val="24"/>
        </w:rPr>
      </w:pPr>
      <w:r w:rsidRPr="00D50EF2">
        <w:rPr>
          <w:bCs/>
          <w:sz w:val="24"/>
          <w:szCs w:val="24"/>
        </w:rPr>
        <w:t xml:space="preserve">6. При предоставлении земельного участка на торгах (конкурсах, аукционах) по продаже земельных участков или права на заключение договора аренды земельного участка, арендная плата устанавливается по результатам аукциона, где начальная </w:t>
      </w:r>
      <w:r w:rsidRPr="00D50EF2">
        <w:rPr>
          <w:bCs/>
          <w:sz w:val="24"/>
          <w:szCs w:val="24"/>
        </w:rPr>
        <w:lastRenderedPageBreak/>
        <w:t xml:space="preserve">(минимальная) цена </w:t>
      </w:r>
      <w:r w:rsidRPr="00D50EF2">
        <w:rPr>
          <w:sz w:val="24"/>
          <w:szCs w:val="24"/>
        </w:rPr>
        <w:t>определяется на основании результатов независимой оценки, проведенной не более чем за 6 месяцев до заключения договора купли-продажи или договора аренды земельного участка,</w:t>
      </w:r>
      <w:r w:rsidRPr="00D50EF2">
        <w:rPr>
          <w:bCs/>
          <w:sz w:val="24"/>
          <w:szCs w:val="24"/>
        </w:rPr>
        <w:t xml:space="preserve"> составленного в соответствии с законодательством Российской Федерации об оценочной деятельности</w:t>
      </w:r>
      <w:r w:rsidR="00437A70" w:rsidRPr="00D50EF2">
        <w:rPr>
          <w:sz w:val="24"/>
          <w:szCs w:val="24"/>
        </w:rPr>
        <w:t xml:space="preserve">, </w:t>
      </w:r>
      <w:r w:rsidR="00437A70" w:rsidRPr="00D50EF2">
        <w:rPr>
          <w:bCs/>
          <w:sz w:val="24"/>
          <w:szCs w:val="24"/>
        </w:rPr>
        <w:t>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r w:rsidRPr="00D50EF2">
        <w:rPr>
          <w:bCs/>
          <w:sz w:val="24"/>
          <w:szCs w:val="24"/>
        </w:rPr>
        <w:t>.</w:t>
      </w:r>
    </w:p>
    <w:p w:rsidR="006A7B77" w:rsidRPr="00D50EF2" w:rsidRDefault="006A7B77" w:rsidP="008B279F">
      <w:pPr>
        <w:autoSpaceDE w:val="0"/>
        <w:autoSpaceDN w:val="0"/>
        <w:adjustRightInd w:val="0"/>
        <w:spacing w:line="360" w:lineRule="auto"/>
        <w:ind w:firstLine="0"/>
        <w:outlineLvl w:val="0"/>
        <w:rPr>
          <w:bCs/>
          <w:i/>
        </w:rPr>
      </w:pPr>
      <w:r w:rsidRPr="00D50EF2">
        <w:rPr>
          <w:bCs/>
          <w:i/>
        </w:rPr>
        <w:t>(</w:t>
      </w:r>
      <w:proofErr w:type="gramStart"/>
      <w:r w:rsidRPr="00D50EF2">
        <w:rPr>
          <w:bCs/>
          <w:i/>
        </w:rPr>
        <w:t>часть</w:t>
      </w:r>
      <w:proofErr w:type="gramEnd"/>
      <w:r w:rsidRPr="00D50EF2">
        <w:rPr>
          <w:bCs/>
          <w:i/>
        </w:rPr>
        <w:t xml:space="preserve"> 6 дополнена решением городского Совета депутатов от 23.12.2020 №30-5)</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7. Арендная плата поступает по уровням бюджетов в соответствии с нормативами, установленными бюджетным законодательством Российской Федерации</w:t>
      </w:r>
    </w:p>
    <w:p w:rsidR="00CF2942" w:rsidRPr="00D50EF2" w:rsidRDefault="00CF2942" w:rsidP="00AB1B01">
      <w:pPr>
        <w:autoSpaceDE w:val="0"/>
        <w:autoSpaceDN w:val="0"/>
        <w:adjustRightInd w:val="0"/>
        <w:spacing w:line="360" w:lineRule="auto"/>
        <w:rPr>
          <w:b/>
          <w:bCs/>
          <w:sz w:val="24"/>
          <w:szCs w:val="24"/>
        </w:rPr>
      </w:pPr>
      <w:r w:rsidRPr="00D50EF2">
        <w:rPr>
          <w:bCs/>
          <w:sz w:val="24"/>
          <w:szCs w:val="24"/>
        </w:rPr>
        <w:t>8. При предоставлении в аренду земельного участка с предварительным согласованием места размещения объектов, в случаях, установленных федеральным законодательством, для жилищного строительства, за исключением случаев предоставления земельных участков для индивидуального жилищного строительства, ставка арендной платы за такой земельный участок устанавливается в размере ставки земельного налога на соответствующий земельный участок.</w:t>
      </w:r>
    </w:p>
    <w:p w:rsidR="00CF2942" w:rsidRPr="00D50EF2" w:rsidRDefault="00CF2942" w:rsidP="00AB1B01">
      <w:pPr>
        <w:autoSpaceDE w:val="0"/>
        <w:autoSpaceDN w:val="0"/>
        <w:adjustRightInd w:val="0"/>
        <w:spacing w:line="360" w:lineRule="auto"/>
        <w:rPr>
          <w:bCs/>
          <w:sz w:val="24"/>
          <w:szCs w:val="24"/>
        </w:rPr>
      </w:pPr>
      <w:r w:rsidRPr="00D50EF2">
        <w:rPr>
          <w:bCs/>
          <w:sz w:val="24"/>
          <w:szCs w:val="24"/>
        </w:rPr>
        <w:t>9. В случае, если по истечении трех лет с даты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размере не менее двукратной ставки земельного налога на соответствующий земельный участок, если иное не установлено земельным законодательством.</w:t>
      </w:r>
    </w:p>
    <w:p w:rsidR="00CF2942" w:rsidRPr="00D50EF2" w:rsidRDefault="00767EDC" w:rsidP="00AB1B01">
      <w:pPr>
        <w:pStyle w:val="ab"/>
        <w:spacing w:line="360" w:lineRule="auto"/>
        <w:ind w:firstLine="708"/>
        <w:jc w:val="both"/>
        <w:rPr>
          <w:bCs/>
        </w:rPr>
      </w:pPr>
      <w:r w:rsidRPr="00D50EF2">
        <w:rPr>
          <w:bCs/>
        </w:rPr>
        <w:t>10</w:t>
      </w:r>
      <w:r w:rsidR="00CF2942" w:rsidRPr="00D50EF2">
        <w:rPr>
          <w:bCs/>
        </w:rPr>
        <w:t>. При выявлении фактов самовольного расширения арендатором территории земельного участка, предоставленного в соответствии с договором аренды, для участков, расположенных за границами, определенными договором аренды, арендная плата устанавливается в пятикратном размере за период фактического пользования земельным участком.</w:t>
      </w:r>
    </w:p>
    <w:p w:rsidR="006A7B77" w:rsidRPr="00D50EF2" w:rsidRDefault="006A7B77" w:rsidP="00AB1B01">
      <w:pPr>
        <w:pStyle w:val="ab"/>
        <w:spacing w:line="360" w:lineRule="auto"/>
        <w:ind w:firstLine="708"/>
        <w:jc w:val="both"/>
        <w:rPr>
          <w:bCs/>
        </w:rPr>
      </w:pPr>
      <w:r w:rsidRPr="00D50EF2">
        <w:rPr>
          <w:lang w:eastAsia="ar-SA"/>
        </w:rPr>
        <w:t xml:space="preserve">11. </w:t>
      </w:r>
      <w:r w:rsidRPr="00D50EF2">
        <w:rPr>
          <w:bCs/>
          <w:lang w:eastAsia="ar-SA"/>
        </w:rPr>
        <w:t xml:space="preserve">При переоформлении юридическими лицами, за исключением указанных в </w:t>
      </w:r>
      <w:hyperlink r:id="rId8" w:history="1">
        <w:r w:rsidRPr="00D50EF2">
          <w:rPr>
            <w:rStyle w:val="af4"/>
            <w:bCs/>
            <w:color w:val="auto"/>
            <w:u w:val="none"/>
            <w:lang w:eastAsia="ar-SA"/>
          </w:rPr>
          <w:t>пункте 2 статьи 39.9</w:t>
        </w:r>
      </w:hyperlink>
      <w:r w:rsidRPr="00D50EF2">
        <w:rPr>
          <w:bCs/>
          <w:lang w:eastAsia="ar-SA"/>
        </w:rPr>
        <w:t xml:space="preserve"> Земельного кодекса Российской Федерации и </w:t>
      </w:r>
      <w:hyperlink r:id="rId9" w:history="1">
        <w:r w:rsidRPr="00D50EF2">
          <w:rPr>
            <w:rStyle w:val="af4"/>
            <w:bCs/>
            <w:color w:val="auto"/>
            <w:u w:val="none"/>
            <w:lang w:eastAsia="ar-SA"/>
          </w:rPr>
          <w:t>подпункте 2.1 статьи 3</w:t>
        </w:r>
      </w:hyperlink>
      <w:r w:rsidRPr="00D50EF2">
        <w:rPr>
          <w:bCs/>
          <w:lang w:eastAsia="ar-SA"/>
        </w:rPr>
        <w:t xml:space="preserve"> Федерального закона от 25 октября 2001 г. N 137-ФЗ «О введении в действие Земельного кодекса Российской Федерации», права постоянного (бессрочного) пользования земельными участками, на право аренды - размер годовой арендной платы за использование таких земельных участков устанавливается органами местного самоуправления в пределах 2% (двух процентов) кадастровой стоимости арендуемых земельных участков.</w:t>
      </w:r>
    </w:p>
    <w:p w:rsidR="006A7B77" w:rsidRPr="00D50EF2" w:rsidRDefault="006A7B77" w:rsidP="008B279F">
      <w:pPr>
        <w:autoSpaceDE w:val="0"/>
        <w:autoSpaceDN w:val="0"/>
        <w:adjustRightInd w:val="0"/>
        <w:spacing w:line="360" w:lineRule="auto"/>
        <w:ind w:firstLine="0"/>
        <w:outlineLvl w:val="0"/>
        <w:rPr>
          <w:bCs/>
          <w:i/>
        </w:rPr>
      </w:pPr>
      <w:r w:rsidRPr="00D50EF2">
        <w:rPr>
          <w:bCs/>
          <w:i/>
        </w:rPr>
        <w:lastRenderedPageBreak/>
        <w:t>(</w:t>
      </w:r>
      <w:proofErr w:type="gramStart"/>
      <w:r w:rsidRPr="00D50EF2">
        <w:rPr>
          <w:bCs/>
          <w:i/>
        </w:rPr>
        <w:t>часть</w:t>
      </w:r>
      <w:proofErr w:type="gramEnd"/>
      <w:r w:rsidRPr="00D50EF2">
        <w:rPr>
          <w:bCs/>
          <w:i/>
        </w:rPr>
        <w:t xml:space="preserve"> 11 введена решением городского Совета депутатов от 23.12.2020 №30-5)</w:t>
      </w:r>
    </w:p>
    <w:p w:rsidR="00AB1B01" w:rsidRPr="00D50EF2" w:rsidRDefault="00AB1B01" w:rsidP="00CF2942">
      <w:pPr>
        <w:autoSpaceDE w:val="0"/>
        <w:autoSpaceDN w:val="0"/>
        <w:adjustRightInd w:val="0"/>
        <w:spacing w:line="360" w:lineRule="auto"/>
        <w:ind w:firstLine="0"/>
        <w:jc w:val="center"/>
        <w:outlineLvl w:val="1"/>
        <w:rPr>
          <w:b/>
          <w:sz w:val="24"/>
          <w:szCs w:val="24"/>
        </w:rPr>
      </w:pPr>
    </w:p>
    <w:p w:rsidR="00CF2942" w:rsidRPr="00D50EF2" w:rsidRDefault="00CF2942" w:rsidP="00CF2942">
      <w:pPr>
        <w:autoSpaceDE w:val="0"/>
        <w:autoSpaceDN w:val="0"/>
        <w:adjustRightInd w:val="0"/>
        <w:spacing w:line="360" w:lineRule="auto"/>
        <w:ind w:firstLine="0"/>
        <w:jc w:val="center"/>
        <w:outlineLvl w:val="1"/>
        <w:rPr>
          <w:b/>
          <w:sz w:val="24"/>
          <w:szCs w:val="24"/>
        </w:rPr>
      </w:pPr>
      <w:r w:rsidRPr="00D50EF2">
        <w:rPr>
          <w:b/>
          <w:sz w:val="24"/>
          <w:szCs w:val="24"/>
        </w:rPr>
        <w:t>4. Льготы по арендной плате за земельные участки</w:t>
      </w:r>
    </w:p>
    <w:p w:rsidR="00840B74" w:rsidRPr="00D50EF2" w:rsidRDefault="00840B74" w:rsidP="00BA266C">
      <w:pPr>
        <w:autoSpaceDE w:val="0"/>
        <w:autoSpaceDN w:val="0"/>
        <w:adjustRightInd w:val="0"/>
        <w:spacing w:line="360" w:lineRule="auto"/>
        <w:rPr>
          <w:sz w:val="24"/>
          <w:szCs w:val="24"/>
        </w:rPr>
      </w:pPr>
      <w:r w:rsidRPr="00D50EF2">
        <w:rPr>
          <w:sz w:val="24"/>
          <w:szCs w:val="24"/>
        </w:rPr>
        <w:t>1. Льготы по арендной плате за земельные участки устанавливаются на текущий финансовый год, и имеют заявительный характер.</w:t>
      </w:r>
    </w:p>
    <w:p w:rsidR="00CF2942" w:rsidRPr="00D50EF2" w:rsidRDefault="00840B74" w:rsidP="00BA266C">
      <w:pPr>
        <w:autoSpaceDE w:val="0"/>
        <w:autoSpaceDN w:val="0"/>
        <w:adjustRightInd w:val="0"/>
        <w:spacing w:line="360" w:lineRule="auto"/>
        <w:ind w:firstLine="708"/>
        <w:rPr>
          <w:b/>
          <w:i/>
        </w:rPr>
      </w:pPr>
      <w:r w:rsidRPr="00D50EF2">
        <w:rPr>
          <w:i/>
        </w:rPr>
        <w:t xml:space="preserve"> </w:t>
      </w:r>
      <w:r w:rsidR="00BA266C" w:rsidRPr="00D50EF2">
        <w:rPr>
          <w:i/>
        </w:rPr>
        <w:t>(</w:t>
      </w:r>
      <w:proofErr w:type="gramStart"/>
      <w:r w:rsidR="00BA266C" w:rsidRPr="00D50EF2">
        <w:rPr>
          <w:i/>
        </w:rPr>
        <w:t>часть</w:t>
      </w:r>
      <w:proofErr w:type="gramEnd"/>
      <w:r w:rsidR="00BA266C" w:rsidRPr="00D50EF2">
        <w:rPr>
          <w:i/>
        </w:rPr>
        <w:t xml:space="preserve"> </w:t>
      </w:r>
      <w:r w:rsidRPr="00D50EF2">
        <w:rPr>
          <w:i/>
        </w:rPr>
        <w:t xml:space="preserve">1 статьи 4 </w:t>
      </w:r>
      <w:r w:rsidR="00BA266C" w:rsidRPr="00D50EF2">
        <w:rPr>
          <w:i/>
        </w:rPr>
        <w:t xml:space="preserve"> в редакции реш</w:t>
      </w:r>
      <w:r w:rsidRPr="00D50EF2">
        <w:rPr>
          <w:i/>
        </w:rPr>
        <w:t>ений</w:t>
      </w:r>
      <w:r w:rsidR="00BA266C" w:rsidRPr="00D50EF2">
        <w:rPr>
          <w:i/>
        </w:rPr>
        <w:t xml:space="preserve"> городского Совета депутатов от 21.12.2022 №4-8</w:t>
      </w:r>
      <w:r w:rsidRPr="00D50EF2">
        <w:rPr>
          <w:i/>
        </w:rPr>
        <w:t>, от 24.05.2023 №8-3</w:t>
      </w:r>
      <w:r w:rsidR="00BA266C" w:rsidRPr="00D50EF2">
        <w:rPr>
          <w:i/>
        </w:rPr>
        <w:t>)</w:t>
      </w:r>
    </w:p>
    <w:p w:rsidR="006A7B77" w:rsidRPr="00D50EF2" w:rsidRDefault="00CF2942" w:rsidP="006A7B77">
      <w:pPr>
        <w:autoSpaceDE w:val="0"/>
        <w:autoSpaceDN w:val="0"/>
        <w:adjustRightInd w:val="0"/>
        <w:spacing w:line="360" w:lineRule="auto"/>
        <w:ind w:firstLine="708"/>
        <w:outlineLvl w:val="0"/>
        <w:rPr>
          <w:b/>
          <w:sz w:val="24"/>
          <w:szCs w:val="24"/>
        </w:rPr>
      </w:pPr>
      <w:r w:rsidRPr="00D50EF2">
        <w:rPr>
          <w:b/>
          <w:sz w:val="24"/>
          <w:szCs w:val="24"/>
        </w:rPr>
        <w:t xml:space="preserve">2. </w:t>
      </w:r>
      <w:r w:rsidR="006A7B77" w:rsidRPr="00D50EF2">
        <w:rPr>
          <w:sz w:val="24"/>
          <w:szCs w:val="24"/>
        </w:rPr>
        <w:t xml:space="preserve">Льгота в размере 99,9% </w:t>
      </w:r>
      <w:r w:rsidRPr="00D50EF2">
        <w:rPr>
          <w:b/>
          <w:sz w:val="24"/>
          <w:szCs w:val="24"/>
        </w:rPr>
        <w:t>от годовой арендной платы за земельные участки применяется для следующей категории лиц:</w:t>
      </w:r>
    </w:p>
    <w:p w:rsidR="006A7B77" w:rsidRPr="00D50EF2" w:rsidRDefault="006A7B77" w:rsidP="006A7B77">
      <w:pPr>
        <w:autoSpaceDE w:val="0"/>
        <w:autoSpaceDN w:val="0"/>
        <w:adjustRightInd w:val="0"/>
        <w:spacing w:line="360" w:lineRule="auto"/>
        <w:ind w:firstLine="708"/>
        <w:outlineLvl w:val="0"/>
        <w:rPr>
          <w:bCs/>
          <w:i/>
        </w:rPr>
      </w:pPr>
      <w:r w:rsidRPr="00D50EF2">
        <w:rPr>
          <w:bCs/>
          <w:i/>
        </w:rPr>
        <w:t>(</w:t>
      </w:r>
      <w:proofErr w:type="gramStart"/>
      <w:r w:rsidRPr="00D50EF2">
        <w:rPr>
          <w:bCs/>
          <w:i/>
        </w:rPr>
        <w:t>часть</w:t>
      </w:r>
      <w:proofErr w:type="gramEnd"/>
      <w:r w:rsidRPr="00D50EF2">
        <w:rPr>
          <w:bCs/>
          <w:i/>
        </w:rPr>
        <w:t xml:space="preserve"> 2 в редакции решения городского Совета депутатов от 23.12.2020 №30-5)</w:t>
      </w:r>
    </w:p>
    <w:p w:rsidR="00CF2942" w:rsidRPr="00D50EF2" w:rsidRDefault="00CF2942" w:rsidP="00910188">
      <w:pPr>
        <w:autoSpaceDE w:val="0"/>
        <w:autoSpaceDN w:val="0"/>
        <w:adjustRightInd w:val="0"/>
        <w:spacing w:line="360" w:lineRule="auto"/>
        <w:rPr>
          <w:sz w:val="24"/>
          <w:szCs w:val="24"/>
        </w:rPr>
      </w:pPr>
      <w:r w:rsidRPr="00D50EF2">
        <w:rPr>
          <w:sz w:val="24"/>
          <w:szCs w:val="24"/>
        </w:rPr>
        <w:t xml:space="preserve">1) ветераны Великой Отечественной войны, а также граждане, на которых распространены социальные гарантии и льготы ветеранов Великой Отечественной войны, </w:t>
      </w:r>
      <w:r w:rsidR="00910188" w:rsidRPr="00D50EF2">
        <w:rPr>
          <w:sz w:val="24"/>
          <w:szCs w:val="24"/>
        </w:rPr>
        <w:t xml:space="preserve">- </w:t>
      </w:r>
      <w:r w:rsidRPr="00D50EF2">
        <w:rPr>
          <w:sz w:val="24"/>
          <w:szCs w:val="24"/>
        </w:rPr>
        <w:t>в отношении земельных участков, используемых для целей, не связанных с предпринимательской деятельностью;</w:t>
      </w:r>
    </w:p>
    <w:p w:rsidR="00CF2942" w:rsidRPr="00D50EF2" w:rsidRDefault="00CF2942" w:rsidP="00AB1B01">
      <w:pPr>
        <w:autoSpaceDE w:val="0"/>
        <w:autoSpaceDN w:val="0"/>
        <w:adjustRightInd w:val="0"/>
        <w:spacing w:line="360" w:lineRule="auto"/>
        <w:rPr>
          <w:b/>
          <w:sz w:val="24"/>
          <w:szCs w:val="24"/>
        </w:rPr>
      </w:pPr>
      <w:r w:rsidRPr="00D50EF2">
        <w:rPr>
          <w:sz w:val="24"/>
          <w:szCs w:val="24"/>
        </w:rPr>
        <w:t>2) инвалиды Великой Отечественной войны - в отношении земельных участков, используемых для целей, не связанных с предпринимательской деятельностью;</w:t>
      </w:r>
    </w:p>
    <w:p w:rsidR="00CF2942" w:rsidRPr="00D50EF2" w:rsidRDefault="00CF2942" w:rsidP="00AB1B01">
      <w:pPr>
        <w:autoSpaceDE w:val="0"/>
        <w:autoSpaceDN w:val="0"/>
        <w:adjustRightInd w:val="0"/>
        <w:spacing w:line="360" w:lineRule="auto"/>
        <w:rPr>
          <w:b/>
          <w:sz w:val="24"/>
          <w:szCs w:val="24"/>
        </w:rPr>
      </w:pPr>
      <w:r w:rsidRPr="00D50EF2">
        <w:rPr>
          <w:sz w:val="24"/>
          <w:szCs w:val="24"/>
        </w:rPr>
        <w:t>3) инвалиды 1 и 2 групп, - в отношении земельных участков, используемых для целей, не связанных с предпринимательской деятельностью;</w:t>
      </w:r>
    </w:p>
    <w:p w:rsidR="00CF2942" w:rsidRPr="00D50EF2" w:rsidRDefault="00CF2942" w:rsidP="00AB1B01">
      <w:pPr>
        <w:autoSpaceDE w:val="0"/>
        <w:autoSpaceDN w:val="0"/>
        <w:adjustRightInd w:val="0"/>
        <w:spacing w:line="360" w:lineRule="auto"/>
        <w:rPr>
          <w:b/>
          <w:sz w:val="24"/>
          <w:szCs w:val="24"/>
        </w:rPr>
      </w:pPr>
      <w:r w:rsidRPr="00D50EF2">
        <w:rPr>
          <w:sz w:val="24"/>
          <w:szCs w:val="24"/>
        </w:rPr>
        <w:t>4) граждане, подвергающиеся воздействию радиации вследствие катастрофы на Чернобыльской АЭС и других радиационных аварий на автономных объектах гражданского или военного назначения, а также в результате испытаний, учений и иных работ, связанных с любыми видами ядерных установок, включая ядерное оружие и космическую технику, - в отношении земельных участков, используемых для целей, не связанных с предпринимательской деятельностью;</w:t>
      </w:r>
    </w:p>
    <w:p w:rsidR="00CF2942" w:rsidRPr="00D50EF2" w:rsidRDefault="00CF2942" w:rsidP="00AB1B01">
      <w:pPr>
        <w:autoSpaceDE w:val="0"/>
        <w:autoSpaceDN w:val="0"/>
        <w:adjustRightInd w:val="0"/>
        <w:spacing w:line="360" w:lineRule="auto"/>
        <w:rPr>
          <w:sz w:val="24"/>
          <w:szCs w:val="24"/>
        </w:rPr>
      </w:pPr>
      <w:r w:rsidRPr="00D50EF2">
        <w:rPr>
          <w:sz w:val="24"/>
          <w:szCs w:val="24"/>
        </w:rPr>
        <w:t>5) Герои Советского Союза, Герои Российской Федерации, Герои Социалистического Труда и полные кавалеры орденов Славы, Трудовой Славы и за службу Родине в Вооруженных Силах СССР</w:t>
      </w:r>
      <w:r w:rsidR="006A7B77" w:rsidRPr="00D50EF2">
        <w:rPr>
          <w:sz w:val="24"/>
          <w:szCs w:val="24"/>
        </w:rPr>
        <w:t>, Герои Труда Российской Федерации</w:t>
      </w:r>
      <w:r w:rsidRPr="00D50EF2">
        <w:rPr>
          <w:sz w:val="24"/>
          <w:szCs w:val="24"/>
        </w:rPr>
        <w:t xml:space="preserve"> - в отношении земельных участков, используемых для целей, не связанных с предпринимательской деятельностью;</w:t>
      </w:r>
    </w:p>
    <w:p w:rsidR="006A7B77" w:rsidRPr="00D50EF2" w:rsidRDefault="006A7B77" w:rsidP="008B279F">
      <w:pPr>
        <w:autoSpaceDE w:val="0"/>
        <w:autoSpaceDN w:val="0"/>
        <w:adjustRightInd w:val="0"/>
        <w:spacing w:line="360" w:lineRule="auto"/>
        <w:ind w:firstLine="0"/>
        <w:outlineLvl w:val="0"/>
        <w:rPr>
          <w:bCs/>
          <w:i/>
        </w:rPr>
      </w:pPr>
      <w:r w:rsidRPr="00D50EF2">
        <w:rPr>
          <w:bCs/>
          <w:i/>
        </w:rPr>
        <w:t>(</w:t>
      </w:r>
      <w:proofErr w:type="gramStart"/>
      <w:r w:rsidRPr="00D50EF2">
        <w:rPr>
          <w:bCs/>
          <w:i/>
        </w:rPr>
        <w:t>пункт</w:t>
      </w:r>
      <w:proofErr w:type="gramEnd"/>
      <w:r w:rsidRPr="00D50EF2">
        <w:rPr>
          <w:bCs/>
          <w:i/>
        </w:rPr>
        <w:t xml:space="preserve"> 5 в редакции решения городского Совета депутатов от 23.12.2020 №30-5)</w:t>
      </w:r>
    </w:p>
    <w:p w:rsidR="00CF2942" w:rsidRPr="00D50EF2" w:rsidRDefault="00CF2942" w:rsidP="00AB1B01">
      <w:pPr>
        <w:autoSpaceDE w:val="0"/>
        <w:autoSpaceDN w:val="0"/>
        <w:adjustRightInd w:val="0"/>
        <w:spacing w:line="360" w:lineRule="auto"/>
        <w:rPr>
          <w:sz w:val="24"/>
          <w:szCs w:val="24"/>
        </w:rPr>
      </w:pPr>
      <w:r w:rsidRPr="00D50EF2">
        <w:rPr>
          <w:sz w:val="24"/>
          <w:szCs w:val="24"/>
        </w:rPr>
        <w:t>6)</w:t>
      </w:r>
      <w:r w:rsidRPr="00D50EF2">
        <w:rPr>
          <w:b/>
          <w:sz w:val="24"/>
          <w:szCs w:val="24"/>
        </w:rPr>
        <w:t xml:space="preserve"> </w:t>
      </w:r>
      <w:r w:rsidR="009335D9" w:rsidRPr="00D50EF2">
        <w:rPr>
          <w:sz w:val="24"/>
          <w:szCs w:val="24"/>
        </w:rPr>
        <w:t>юридические лица – в отношении земельных участков, предназначенных</w:t>
      </w:r>
      <w:r w:rsidRPr="00D50EF2">
        <w:rPr>
          <w:sz w:val="24"/>
          <w:szCs w:val="24"/>
        </w:rPr>
        <w:t xml:space="preserve">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rsidR="00CF2942" w:rsidRPr="00D50EF2" w:rsidRDefault="00CF2942" w:rsidP="00AB1B01">
      <w:pPr>
        <w:autoSpaceDE w:val="0"/>
        <w:autoSpaceDN w:val="0"/>
        <w:adjustRightInd w:val="0"/>
        <w:spacing w:line="360" w:lineRule="auto"/>
        <w:rPr>
          <w:sz w:val="24"/>
          <w:szCs w:val="24"/>
        </w:rPr>
      </w:pPr>
      <w:r w:rsidRPr="00D50EF2">
        <w:rPr>
          <w:sz w:val="24"/>
          <w:szCs w:val="24"/>
        </w:rPr>
        <w:lastRenderedPageBreak/>
        <w:t>7) муниципальные унитарные предприятия, учредителем кото</w:t>
      </w:r>
      <w:r w:rsidR="00D121EC" w:rsidRPr="00D50EF2">
        <w:rPr>
          <w:sz w:val="24"/>
          <w:szCs w:val="24"/>
        </w:rPr>
        <w:t>рых является МО «Город Удачный»;</w:t>
      </w:r>
    </w:p>
    <w:p w:rsidR="00D121EC" w:rsidRPr="00D50EF2" w:rsidRDefault="00D121EC" w:rsidP="00AB1B01">
      <w:pPr>
        <w:autoSpaceDE w:val="0"/>
        <w:autoSpaceDN w:val="0"/>
        <w:adjustRightInd w:val="0"/>
        <w:spacing w:line="360" w:lineRule="auto"/>
        <w:rPr>
          <w:sz w:val="24"/>
          <w:szCs w:val="24"/>
        </w:rPr>
      </w:pPr>
      <w:r w:rsidRPr="00D50EF2">
        <w:rPr>
          <w:sz w:val="24"/>
          <w:szCs w:val="24"/>
        </w:rPr>
        <w:t>8) юридические или физические лица – в отношении земельных участков, предназначенных для приюта живот</w:t>
      </w:r>
      <w:r w:rsidR="008B279F" w:rsidRPr="00D50EF2">
        <w:rPr>
          <w:sz w:val="24"/>
          <w:szCs w:val="24"/>
        </w:rPr>
        <w:t>ных;</w:t>
      </w:r>
    </w:p>
    <w:p w:rsidR="00D121EC" w:rsidRPr="00D50EF2" w:rsidRDefault="00D121EC" w:rsidP="00D121EC">
      <w:pPr>
        <w:autoSpaceDE w:val="0"/>
        <w:autoSpaceDN w:val="0"/>
        <w:adjustRightInd w:val="0"/>
        <w:spacing w:line="360" w:lineRule="auto"/>
        <w:ind w:firstLine="708"/>
        <w:rPr>
          <w:i/>
        </w:rPr>
      </w:pPr>
      <w:r w:rsidRPr="00D50EF2">
        <w:rPr>
          <w:i/>
        </w:rPr>
        <w:t>(Пункт 8 части 2 статьи 4 введен решением городского Совета депутатов МО «Город Удачный» от 29.04.2020 №24-3)</w:t>
      </w:r>
    </w:p>
    <w:p w:rsidR="008B279F" w:rsidRPr="00D50EF2" w:rsidRDefault="008B279F" w:rsidP="00D121EC">
      <w:pPr>
        <w:autoSpaceDE w:val="0"/>
        <w:autoSpaceDN w:val="0"/>
        <w:adjustRightInd w:val="0"/>
        <w:spacing w:line="360" w:lineRule="auto"/>
        <w:ind w:firstLine="708"/>
        <w:rPr>
          <w:sz w:val="24"/>
          <w:szCs w:val="24"/>
        </w:rPr>
      </w:pPr>
      <w:r w:rsidRPr="00D50EF2">
        <w:rPr>
          <w:sz w:val="24"/>
          <w:szCs w:val="24"/>
        </w:rPr>
        <w:t>9) юридические лица - в отношении земельных участков, предназначенных для размещения объект</w:t>
      </w:r>
      <w:r w:rsidR="000352AC" w:rsidRPr="00D50EF2">
        <w:rPr>
          <w:sz w:val="24"/>
          <w:szCs w:val="24"/>
        </w:rPr>
        <w:t>ов физической культуры и спорта;</w:t>
      </w:r>
    </w:p>
    <w:p w:rsidR="008B279F" w:rsidRPr="00D50EF2" w:rsidRDefault="008B279F" w:rsidP="008B279F">
      <w:pPr>
        <w:autoSpaceDE w:val="0"/>
        <w:autoSpaceDN w:val="0"/>
        <w:adjustRightInd w:val="0"/>
        <w:spacing w:line="360" w:lineRule="auto"/>
        <w:ind w:firstLine="708"/>
        <w:rPr>
          <w:i/>
        </w:rPr>
      </w:pPr>
      <w:r w:rsidRPr="00D50EF2">
        <w:rPr>
          <w:i/>
        </w:rPr>
        <w:t>(Пункт 9 части 2 статьи 4 введен решением городского Совета депутатов МО «Город Удачный» от 08.12.2021 №38-3)</w:t>
      </w:r>
    </w:p>
    <w:p w:rsidR="000352AC" w:rsidRPr="00D50EF2" w:rsidRDefault="00CB6F3D" w:rsidP="008B279F">
      <w:pPr>
        <w:autoSpaceDE w:val="0"/>
        <w:autoSpaceDN w:val="0"/>
        <w:adjustRightInd w:val="0"/>
        <w:spacing w:line="360" w:lineRule="auto"/>
        <w:ind w:firstLine="708"/>
        <w:rPr>
          <w:sz w:val="24"/>
          <w:szCs w:val="24"/>
        </w:rPr>
      </w:pPr>
      <w:r w:rsidRPr="00D50EF2">
        <w:rPr>
          <w:sz w:val="24"/>
          <w:szCs w:val="24"/>
        </w:rPr>
        <w:t>10) юридические или физические лица – в отношении земельных</w:t>
      </w:r>
      <w:r w:rsidRPr="00D50EF2">
        <w:rPr>
          <w:bCs/>
          <w:sz w:val="24"/>
          <w:szCs w:val="24"/>
        </w:rPr>
        <w:t xml:space="preserve"> участков,</w:t>
      </w:r>
      <w:r w:rsidRPr="00D50EF2">
        <w:rPr>
          <w:sz w:val="24"/>
          <w:szCs w:val="24"/>
        </w:rPr>
        <w:t xml:space="preserve"> предназначенных для образования и просвещения с целевым использованием под организацию и эксплуатацию автодрома.</w:t>
      </w:r>
    </w:p>
    <w:p w:rsidR="00CB6F3D" w:rsidRPr="00D50EF2" w:rsidRDefault="00CB6F3D" w:rsidP="00CB6F3D">
      <w:pPr>
        <w:autoSpaceDE w:val="0"/>
        <w:autoSpaceDN w:val="0"/>
        <w:adjustRightInd w:val="0"/>
        <w:spacing w:line="360" w:lineRule="auto"/>
        <w:ind w:firstLine="708"/>
        <w:rPr>
          <w:i/>
        </w:rPr>
      </w:pPr>
      <w:r w:rsidRPr="00D50EF2">
        <w:rPr>
          <w:i/>
        </w:rPr>
        <w:t>(Пункт 10 части 2 статьи 4 введен решением городского Совета депутатов МО «Город Удачный» от 15.06.2022 №43-4)</w:t>
      </w:r>
    </w:p>
    <w:p w:rsidR="008B279F" w:rsidRPr="00D50EF2" w:rsidRDefault="008B279F" w:rsidP="008B279F">
      <w:pPr>
        <w:autoSpaceDE w:val="0"/>
        <w:autoSpaceDN w:val="0"/>
        <w:adjustRightInd w:val="0"/>
        <w:spacing w:line="360" w:lineRule="auto"/>
        <w:outlineLvl w:val="0"/>
        <w:rPr>
          <w:bCs/>
          <w:i/>
          <w:sz w:val="24"/>
          <w:szCs w:val="24"/>
        </w:rPr>
      </w:pPr>
      <w:r w:rsidRPr="00D50EF2">
        <w:rPr>
          <w:bCs/>
          <w:i/>
          <w:sz w:val="24"/>
          <w:szCs w:val="24"/>
        </w:rPr>
        <w:t xml:space="preserve"> </w:t>
      </w:r>
      <w:r w:rsidRPr="00D50EF2">
        <w:rPr>
          <w:sz w:val="24"/>
          <w:szCs w:val="24"/>
        </w:rPr>
        <w:t xml:space="preserve">3. </w:t>
      </w:r>
      <w:r w:rsidRPr="00D50EF2">
        <w:rPr>
          <w:bCs/>
          <w:sz w:val="24"/>
          <w:szCs w:val="24"/>
        </w:rPr>
        <w:t>Льгота в размере 95% от годовой арендной платы за земельные участки применяется для</w:t>
      </w:r>
      <w:r w:rsidRPr="00D50EF2">
        <w:rPr>
          <w:sz w:val="24"/>
          <w:szCs w:val="24"/>
        </w:rPr>
        <w:t xml:space="preserve"> субъектов малого и среднего предпринимательства - в отношении земельных</w:t>
      </w:r>
      <w:r w:rsidRPr="00D50EF2">
        <w:rPr>
          <w:bCs/>
          <w:sz w:val="24"/>
          <w:szCs w:val="24"/>
        </w:rPr>
        <w:t xml:space="preserve"> участков,</w:t>
      </w:r>
      <w:r w:rsidRPr="00D50EF2">
        <w:rPr>
          <w:sz w:val="24"/>
          <w:szCs w:val="24"/>
        </w:rPr>
        <w:t xml:space="preserve"> предназначенных для обслуживания автотранспорта (стоянок, парковок).</w:t>
      </w:r>
      <w:r w:rsidRPr="00D50EF2">
        <w:rPr>
          <w:bCs/>
          <w:i/>
          <w:sz w:val="24"/>
          <w:szCs w:val="24"/>
        </w:rPr>
        <w:t xml:space="preserve"> </w:t>
      </w:r>
    </w:p>
    <w:p w:rsidR="006A7B77" w:rsidRPr="00D50EF2" w:rsidRDefault="006A7B77" w:rsidP="008B279F">
      <w:pPr>
        <w:autoSpaceDE w:val="0"/>
        <w:autoSpaceDN w:val="0"/>
        <w:adjustRightInd w:val="0"/>
        <w:spacing w:line="360" w:lineRule="auto"/>
        <w:ind w:firstLine="708"/>
        <w:outlineLvl w:val="0"/>
        <w:rPr>
          <w:bCs/>
          <w:i/>
        </w:rPr>
      </w:pPr>
      <w:r w:rsidRPr="00D50EF2">
        <w:rPr>
          <w:bCs/>
          <w:i/>
        </w:rPr>
        <w:t>(</w:t>
      </w:r>
      <w:proofErr w:type="gramStart"/>
      <w:r w:rsidRPr="00D50EF2">
        <w:rPr>
          <w:bCs/>
          <w:i/>
        </w:rPr>
        <w:t>часть</w:t>
      </w:r>
      <w:proofErr w:type="gramEnd"/>
      <w:r w:rsidRPr="00D50EF2">
        <w:rPr>
          <w:bCs/>
          <w:i/>
        </w:rPr>
        <w:t xml:space="preserve"> 3 в редакции решения городского Совета депутатов от 23.12.2020 №30-5</w:t>
      </w:r>
      <w:r w:rsidR="008B279F" w:rsidRPr="00D50EF2">
        <w:rPr>
          <w:bCs/>
          <w:i/>
        </w:rPr>
        <w:t>, от 08.12.2021</w:t>
      </w:r>
      <w:r w:rsidR="00762505" w:rsidRPr="00D50EF2">
        <w:rPr>
          <w:bCs/>
          <w:i/>
        </w:rPr>
        <w:t xml:space="preserve"> №38-3</w:t>
      </w:r>
      <w:r w:rsidRPr="00D50EF2">
        <w:rPr>
          <w:bCs/>
          <w:i/>
        </w:rPr>
        <w:t>)</w:t>
      </w:r>
    </w:p>
    <w:p w:rsidR="00CF2942" w:rsidRPr="00D50EF2" w:rsidRDefault="00CF2942" w:rsidP="00AB1B01">
      <w:pPr>
        <w:autoSpaceDE w:val="0"/>
        <w:autoSpaceDN w:val="0"/>
        <w:adjustRightInd w:val="0"/>
        <w:spacing w:line="360" w:lineRule="auto"/>
        <w:contextualSpacing/>
        <w:rPr>
          <w:b/>
          <w:sz w:val="24"/>
          <w:szCs w:val="24"/>
        </w:rPr>
      </w:pPr>
      <w:r w:rsidRPr="00D50EF2">
        <w:rPr>
          <w:b/>
          <w:sz w:val="24"/>
          <w:szCs w:val="24"/>
        </w:rPr>
        <w:t>4. Льгота в размере 50% от годовой арендной платы за земельные участки применяется для следующей категории лиц:</w:t>
      </w:r>
    </w:p>
    <w:p w:rsidR="00CF2942" w:rsidRPr="00D50EF2" w:rsidRDefault="00CF2942" w:rsidP="00AB1B01">
      <w:pPr>
        <w:autoSpaceDE w:val="0"/>
        <w:autoSpaceDN w:val="0"/>
        <w:adjustRightInd w:val="0"/>
        <w:spacing w:line="360" w:lineRule="auto"/>
        <w:rPr>
          <w:sz w:val="24"/>
          <w:szCs w:val="24"/>
        </w:rPr>
      </w:pPr>
      <w:r w:rsidRPr="00D50EF2">
        <w:rPr>
          <w:sz w:val="24"/>
          <w:szCs w:val="24"/>
        </w:rPr>
        <w:t>1) неработающие пенсионеры</w:t>
      </w:r>
      <w:r w:rsidR="00910188" w:rsidRPr="00D50EF2">
        <w:rPr>
          <w:sz w:val="24"/>
          <w:szCs w:val="24"/>
        </w:rPr>
        <w:t xml:space="preserve"> - </w:t>
      </w:r>
      <w:r w:rsidRPr="00D50EF2">
        <w:rPr>
          <w:sz w:val="24"/>
          <w:szCs w:val="24"/>
        </w:rPr>
        <w:t>в отношении земельных участков, используемых для целей, не связанных с предпринимательской деятельностью;</w:t>
      </w:r>
    </w:p>
    <w:p w:rsidR="00E84992" w:rsidRPr="00D50EF2" w:rsidRDefault="00CF2942" w:rsidP="00AB1B01">
      <w:pPr>
        <w:tabs>
          <w:tab w:val="left" w:pos="0"/>
        </w:tabs>
        <w:autoSpaceDE w:val="0"/>
        <w:autoSpaceDN w:val="0"/>
        <w:adjustRightInd w:val="0"/>
        <w:spacing w:line="360" w:lineRule="auto"/>
        <w:rPr>
          <w:sz w:val="24"/>
          <w:szCs w:val="24"/>
        </w:rPr>
      </w:pPr>
      <w:r w:rsidRPr="00D50EF2">
        <w:rPr>
          <w:sz w:val="24"/>
          <w:szCs w:val="24"/>
        </w:rPr>
        <w:t>2) ветераны боевых действий</w:t>
      </w:r>
      <w:r w:rsidR="00910188" w:rsidRPr="00D50EF2">
        <w:rPr>
          <w:sz w:val="24"/>
          <w:szCs w:val="24"/>
        </w:rPr>
        <w:t xml:space="preserve"> -</w:t>
      </w:r>
      <w:r w:rsidRPr="00D50EF2">
        <w:rPr>
          <w:sz w:val="24"/>
          <w:szCs w:val="24"/>
        </w:rPr>
        <w:t xml:space="preserve"> в отношении земельных участков, используемых для целей, не связанных с предпринимательской деятельностью</w:t>
      </w:r>
      <w:r w:rsidR="00E84992" w:rsidRPr="00D50EF2">
        <w:rPr>
          <w:sz w:val="24"/>
          <w:szCs w:val="24"/>
        </w:rPr>
        <w:t>.</w:t>
      </w:r>
    </w:p>
    <w:p w:rsidR="006A7B77" w:rsidRPr="00D50EF2" w:rsidRDefault="006A7B77" w:rsidP="00AB1B01">
      <w:pPr>
        <w:tabs>
          <w:tab w:val="left" w:pos="0"/>
        </w:tabs>
        <w:autoSpaceDE w:val="0"/>
        <w:autoSpaceDN w:val="0"/>
        <w:adjustRightInd w:val="0"/>
        <w:spacing w:line="360" w:lineRule="auto"/>
        <w:rPr>
          <w:bCs/>
          <w:sz w:val="24"/>
          <w:szCs w:val="24"/>
          <w:lang w:eastAsia="ar-SA"/>
        </w:rPr>
      </w:pPr>
      <w:r w:rsidRPr="00D50EF2">
        <w:rPr>
          <w:bCs/>
          <w:sz w:val="24"/>
          <w:szCs w:val="24"/>
          <w:lang w:eastAsia="ar-SA"/>
        </w:rPr>
        <w:t>Льгота предоставляется в отношении одного земельного участка по выбору арендатора, вне зависимости от количества оснований для применения льготы.</w:t>
      </w:r>
    </w:p>
    <w:p w:rsidR="006A7B77" w:rsidRPr="00D50EF2" w:rsidRDefault="006A7B77" w:rsidP="008B279F">
      <w:pPr>
        <w:autoSpaceDE w:val="0"/>
        <w:autoSpaceDN w:val="0"/>
        <w:adjustRightInd w:val="0"/>
        <w:spacing w:line="360" w:lineRule="auto"/>
        <w:ind w:firstLine="0"/>
        <w:outlineLvl w:val="0"/>
        <w:rPr>
          <w:bCs/>
          <w:i/>
        </w:rPr>
      </w:pPr>
      <w:r w:rsidRPr="00D50EF2">
        <w:rPr>
          <w:bCs/>
          <w:i/>
        </w:rPr>
        <w:t>(</w:t>
      </w:r>
      <w:proofErr w:type="gramStart"/>
      <w:r w:rsidRPr="00D50EF2">
        <w:rPr>
          <w:bCs/>
          <w:i/>
        </w:rPr>
        <w:t>абзац</w:t>
      </w:r>
      <w:proofErr w:type="gramEnd"/>
      <w:r w:rsidRPr="00D50EF2">
        <w:rPr>
          <w:bCs/>
          <w:i/>
        </w:rPr>
        <w:t xml:space="preserve"> введен решением городского Совета депутатов от 23.12.2020 №30-5)</w:t>
      </w:r>
    </w:p>
    <w:p w:rsidR="00840B74" w:rsidRPr="00D50EF2" w:rsidRDefault="00840B74" w:rsidP="00840B74">
      <w:pPr>
        <w:pStyle w:val="ab"/>
        <w:spacing w:line="360" w:lineRule="auto"/>
        <w:ind w:firstLine="708"/>
        <w:jc w:val="both"/>
      </w:pPr>
      <w:r w:rsidRPr="00D50EF2">
        <w:t>5. Льгота в размере 100% от годовой арендной платы за земельные участки применяется на период до окончания специальной военной операции для следующих категорий лиц:</w:t>
      </w:r>
    </w:p>
    <w:p w:rsidR="00840B74" w:rsidRPr="00D50EF2" w:rsidRDefault="00840B74" w:rsidP="00840B74">
      <w:pPr>
        <w:tabs>
          <w:tab w:val="left" w:pos="1276"/>
        </w:tabs>
        <w:spacing w:line="360" w:lineRule="auto"/>
        <w:contextualSpacing/>
        <w:rPr>
          <w:sz w:val="24"/>
          <w:szCs w:val="24"/>
        </w:rPr>
      </w:pPr>
      <w:proofErr w:type="gramStart"/>
      <w:r w:rsidRPr="00D50EF2">
        <w:rPr>
          <w:sz w:val="24"/>
          <w:szCs w:val="24"/>
        </w:rPr>
        <w:t>а</w:t>
      </w:r>
      <w:proofErr w:type="gramEnd"/>
      <w:r w:rsidRPr="00D50EF2">
        <w:rPr>
          <w:sz w:val="24"/>
          <w:szCs w:val="24"/>
        </w:rPr>
        <w:t>) лица, призванные Военным комиссариатом Республики Саха (Якутия) на военную службу по мо</w:t>
      </w:r>
      <w:bookmarkStart w:id="0" w:name="_GoBack"/>
      <w:bookmarkEnd w:id="0"/>
      <w:r w:rsidRPr="00D50EF2">
        <w:rPr>
          <w:sz w:val="24"/>
          <w:szCs w:val="24"/>
        </w:rPr>
        <w:t xml:space="preserve">билизации в соответствии с </w:t>
      </w:r>
      <w:hyperlink r:id="rId10" w:history="1">
        <w:r w:rsidRPr="00D50EF2">
          <w:rPr>
            <w:sz w:val="24"/>
            <w:szCs w:val="24"/>
          </w:rPr>
          <w:t>Указом</w:t>
        </w:r>
      </w:hyperlink>
      <w:r w:rsidRPr="00D50EF2">
        <w:rPr>
          <w:sz w:val="24"/>
          <w:szCs w:val="24"/>
        </w:rPr>
        <w:t xml:space="preserve"> Президента Российской Федерации от 21 сентября 2022 года № 647 «Об объявлении частичной мобилизации в Российской </w:t>
      </w:r>
      <w:r w:rsidRPr="00D50EF2">
        <w:rPr>
          <w:sz w:val="24"/>
          <w:szCs w:val="24"/>
        </w:rPr>
        <w:lastRenderedPageBreak/>
        <w:t>Федерации» и включенные в списки воинских частей Вооруженных Сил Российской Федерации;</w:t>
      </w:r>
    </w:p>
    <w:p w:rsidR="00840B74" w:rsidRPr="00D50EF2" w:rsidRDefault="00840B74" w:rsidP="00840B74">
      <w:pPr>
        <w:tabs>
          <w:tab w:val="left" w:pos="1276"/>
        </w:tabs>
        <w:spacing w:line="360" w:lineRule="auto"/>
        <w:contextualSpacing/>
        <w:rPr>
          <w:sz w:val="24"/>
          <w:szCs w:val="24"/>
        </w:rPr>
      </w:pPr>
      <w:proofErr w:type="gramStart"/>
      <w:r w:rsidRPr="00D50EF2">
        <w:rPr>
          <w:sz w:val="24"/>
          <w:szCs w:val="24"/>
        </w:rPr>
        <w:t>б</w:t>
      </w:r>
      <w:proofErr w:type="gramEnd"/>
      <w:r w:rsidRPr="00D50EF2">
        <w:rPr>
          <w:sz w:val="24"/>
          <w:szCs w:val="24"/>
        </w:rPr>
        <w:t>) военнослужащие и граждане, заключившие в добровольном порядке контракты на выполнение специальных военных задач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 проживающие на территории Республики Саха (Якутия);</w:t>
      </w:r>
    </w:p>
    <w:p w:rsidR="00840B74" w:rsidRPr="00D50EF2" w:rsidRDefault="00840B74" w:rsidP="00840B74">
      <w:pPr>
        <w:tabs>
          <w:tab w:val="left" w:pos="1276"/>
        </w:tabs>
        <w:spacing w:line="360" w:lineRule="auto"/>
        <w:contextualSpacing/>
        <w:rPr>
          <w:sz w:val="24"/>
          <w:szCs w:val="24"/>
        </w:rPr>
      </w:pPr>
      <w:proofErr w:type="gramStart"/>
      <w:r w:rsidRPr="00D50EF2">
        <w:rPr>
          <w:sz w:val="24"/>
          <w:szCs w:val="24"/>
        </w:rPr>
        <w:t>в</w:t>
      </w:r>
      <w:proofErr w:type="gramEnd"/>
      <w:r w:rsidRPr="00D50EF2">
        <w:rPr>
          <w:sz w:val="24"/>
          <w:szCs w:val="24"/>
        </w:rPr>
        <w:t>) лица, имеющие специальное звание полиции и военнослужащие, проходящие (проходившие) службу (военную службу) в Управлении Федеральной службы войск национальной гвардии Российской Федерации по Республике Саха (Якутия) и принимающие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и Херсонской областей с 30 сентября 2022 года;</w:t>
      </w:r>
    </w:p>
    <w:p w:rsidR="00840B74" w:rsidRPr="00D50EF2" w:rsidRDefault="00840B74" w:rsidP="00840B74">
      <w:pPr>
        <w:tabs>
          <w:tab w:val="left" w:pos="1276"/>
        </w:tabs>
        <w:spacing w:line="360" w:lineRule="auto"/>
        <w:contextualSpacing/>
        <w:rPr>
          <w:sz w:val="24"/>
          <w:szCs w:val="24"/>
        </w:rPr>
      </w:pPr>
      <w:proofErr w:type="gramStart"/>
      <w:r w:rsidRPr="00D50EF2">
        <w:rPr>
          <w:sz w:val="24"/>
          <w:szCs w:val="24"/>
        </w:rPr>
        <w:t>г</w:t>
      </w:r>
      <w:proofErr w:type="gramEnd"/>
      <w:r w:rsidRPr="00D50EF2">
        <w:rPr>
          <w:sz w:val="24"/>
          <w:szCs w:val="24"/>
        </w:rPr>
        <w:t>) граждане, проживающие на территории Республики Саха (Якутия), отобранные Пунктом отбора на военную службу по контракту (3 разряда) Восточного военного округа (г. Якутск) с 1 марта 2023 года для прохождения военной службы в Вооруженных Силах Российской Федерации;</w:t>
      </w:r>
    </w:p>
    <w:p w:rsidR="00840B74" w:rsidRPr="00D50EF2" w:rsidRDefault="00840B74" w:rsidP="00840B74">
      <w:pPr>
        <w:pStyle w:val="ab"/>
        <w:tabs>
          <w:tab w:val="left" w:pos="1134"/>
        </w:tabs>
        <w:spacing w:line="360" w:lineRule="auto"/>
        <w:ind w:firstLine="709"/>
        <w:jc w:val="both"/>
      </w:pPr>
      <w:proofErr w:type="gramStart"/>
      <w:r w:rsidRPr="00D50EF2">
        <w:t>д</w:t>
      </w:r>
      <w:proofErr w:type="gramEnd"/>
      <w:r w:rsidRPr="00D50EF2">
        <w:t>) члены семей лиц, на которых распространяется действие пунктов «а», «б», «в», «г» части 5 настоящей статьи. Под членами семьи в настоящем пункте понимаются лица, отнесенные к членам семей военнослужащих, граждан, уволенных с военной службы, на которых распространяются соответствующие социальные гарантии, компенсации, согласно статье 2 Федерального закона от 27 мая 1998 года № 76-ФЗ «О статусе военнослужащих», а именно: супруга (супруг);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лица, находящиеся на иждивении военнослужащих.</w:t>
      </w:r>
    </w:p>
    <w:p w:rsidR="00840B74" w:rsidRPr="00D50EF2" w:rsidRDefault="00840B74" w:rsidP="00840B74">
      <w:pPr>
        <w:autoSpaceDE w:val="0"/>
        <w:autoSpaceDN w:val="0"/>
        <w:adjustRightInd w:val="0"/>
        <w:spacing w:line="360" w:lineRule="auto"/>
        <w:ind w:firstLine="708"/>
        <w:outlineLvl w:val="0"/>
        <w:rPr>
          <w:sz w:val="24"/>
          <w:szCs w:val="24"/>
        </w:rPr>
      </w:pPr>
      <w:r w:rsidRPr="00D50EF2">
        <w:rPr>
          <w:sz w:val="24"/>
          <w:szCs w:val="24"/>
        </w:rPr>
        <w:t>Арендатор земельного участка, в целях получения льготы по арендной плате за земельный участок, установленной частью 5 настоящей статьи, представляет в администрацию МО «Город Удачный» заявление о предоставлении налоговой льготы, с приложением документов, подтверждающих в соответствии с законодательством Российской Федерации участие в специальной военной операции и, если заявление подается членом семьи, документы, подтверждающие родственные отношения между заявителем и участником специальной военной операции.</w:t>
      </w:r>
    </w:p>
    <w:p w:rsidR="00840B74" w:rsidRPr="00D50EF2" w:rsidRDefault="00840B74" w:rsidP="00840B74">
      <w:pPr>
        <w:autoSpaceDE w:val="0"/>
        <w:autoSpaceDN w:val="0"/>
        <w:adjustRightInd w:val="0"/>
        <w:spacing w:line="360" w:lineRule="auto"/>
        <w:ind w:firstLine="0"/>
        <w:outlineLvl w:val="0"/>
        <w:rPr>
          <w:bCs/>
          <w:i/>
        </w:rPr>
      </w:pPr>
      <w:r w:rsidRPr="00D50EF2">
        <w:rPr>
          <w:i/>
        </w:rPr>
        <w:lastRenderedPageBreak/>
        <w:t>(</w:t>
      </w:r>
      <w:proofErr w:type="gramStart"/>
      <w:r w:rsidRPr="00D50EF2">
        <w:rPr>
          <w:i/>
        </w:rPr>
        <w:t>часть</w:t>
      </w:r>
      <w:proofErr w:type="gramEnd"/>
      <w:r w:rsidRPr="00D50EF2">
        <w:rPr>
          <w:i/>
        </w:rPr>
        <w:t xml:space="preserve"> 5 статьи 4 введена решением городского Совета депутатов от 24.05.2023 №8-3)</w:t>
      </w:r>
    </w:p>
    <w:p w:rsidR="00F026C8" w:rsidRPr="00D50EF2" w:rsidRDefault="00F026C8" w:rsidP="00DE1BDA">
      <w:pPr>
        <w:tabs>
          <w:tab w:val="left" w:pos="7890"/>
        </w:tabs>
        <w:ind w:firstLine="0"/>
        <w:jc w:val="center"/>
        <w:rPr>
          <w:b/>
          <w:sz w:val="24"/>
          <w:szCs w:val="24"/>
        </w:rPr>
      </w:pPr>
    </w:p>
    <w:p w:rsidR="00CF2942" w:rsidRPr="00D50EF2" w:rsidRDefault="00DE1BDA" w:rsidP="00DE1BDA">
      <w:pPr>
        <w:tabs>
          <w:tab w:val="left" w:pos="7890"/>
        </w:tabs>
        <w:ind w:firstLine="0"/>
        <w:jc w:val="center"/>
        <w:rPr>
          <w:b/>
          <w:sz w:val="24"/>
          <w:szCs w:val="24"/>
        </w:rPr>
      </w:pPr>
      <w:r w:rsidRPr="00D50EF2">
        <w:rPr>
          <w:b/>
          <w:sz w:val="24"/>
          <w:szCs w:val="24"/>
        </w:rPr>
        <w:t>5. Переходные положения</w:t>
      </w:r>
    </w:p>
    <w:p w:rsidR="00DE1BDA" w:rsidRPr="00D50EF2" w:rsidRDefault="00DE1BDA" w:rsidP="00DE1BDA">
      <w:pPr>
        <w:tabs>
          <w:tab w:val="left" w:pos="7890"/>
        </w:tabs>
        <w:ind w:firstLine="0"/>
        <w:jc w:val="center"/>
        <w:rPr>
          <w:b/>
          <w:sz w:val="24"/>
          <w:szCs w:val="24"/>
        </w:rPr>
      </w:pPr>
    </w:p>
    <w:p w:rsidR="001022DE" w:rsidRPr="00D50EF2" w:rsidRDefault="001022DE" w:rsidP="001022DE">
      <w:pPr>
        <w:pStyle w:val="ab"/>
        <w:spacing w:line="360" w:lineRule="auto"/>
        <w:ind w:firstLine="709"/>
        <w:jc w:val="both"/>
      </w:pPr>
      <w:r w:rsidRPr="00D50EF2">
        <w:t xml:space="preserve">Действие пункта 7 части 2 статьи 4 </w:t>
      </w:r>
      <w:r w:rsidR="00DE1BDA" w:rsidRPr="00D50EF2">
        <w:t xml:space="preserve">настоящего Положения </w:t>
      </w:r>
      <w:r w:rsidRPr="00D50EF2">
        <w:t>распространяется на правоотношения, возникшие с 1 мая 2019 года.</w:t>
      </w:r>
    </w:p>
    <w:sectPr w:rsidR="001022DE" w:rsidRPr="00D50EF2" w:rsidSect="00B5213D">
      <w:footerReference w:type="default" r:id="rId11"/>
      <w:head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2A3" w:rsidRDefault="00A902A3" w:rsidP="00FC6C2C">
      <w:r>
        <w:separator/>
      </w:r>
    </w:p>
  </w:endnote>
  <w:endnote w:type="continuationSeparator" w:id="0">
    <w:p w:rsidR="00A902A3" w:rsidRDefault="00A902A3" w:rsidP="00FC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1079"/>
    </w:sdtPr>
    <w:sdtEndPr/>
    <w:sdtContent>
      <w:p w:rsidR="000B3F1A" w:rsidRDefault="007D0006">
        <w:pPr>
          <w:pStyle w:val="a9"/>
          <w:jc w:val="right"/>
        </w:pPr>
        <w:r>
          <w:fldChar w:fldCharType="begin"/>
        </w:r>
        <w:r>
          <w:instrText xml:space="preserve"> PAGE   \* MERGEFORMAT </w:instrText>
        </w:r>
        <w:r>
          <w:fldChar w:fldCharType="separate"/>
        </w:r>
        <w:r w:rsidR="00D50EF2">
          <w:rPr>
            <w:noProof/>
          </w:rPr>
          <w:t>10</w:t>
        </w:r>
        <w:r>
          <w:rPr>
            <w:noProof/>
          </w:rPr>
          <w:fldChar w:fldCharType="end"/>
        </w:r>
      </w:p>
    </w:sdtContent>
  </w:sdt>
  <w:p w:rsidR="000B3F1A" w:rsidRDefault="000B3F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2A3" w:rsidRDefault="00A902A3" w:rsidP="00FC6C2C">
      <w:r>
        <w:separator/>
      </w:r>
    </w:p>
  </w:footnote>
  <w:footnote w:type="continuationSeparator" w:id="0">
    <w:p w:rsidR="00A902A3" w:rsidRDefault="00A902A3" w:rsidP="00FC6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1A" w:rsidRDefault="000B3F1A" w:rsidP="005359D8">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6">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3"/>
  </w:num>
  <w:num w:numId="3">
    <w:abstractNumId w:val="2"/>
  </w:num>
  <w:num w:numId="4">
    <w:abstractNumId w:val="6"/>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3CF4"/>
    <w:rsid w:val="0002401F"/>
    <w:rsid w:val="00031989"/>
    <w:rsid w:val="000352AC"/>
    <w:rsid w:val="000375BA"/>
    <w:rsid w:val="00056E7A"/>
    <w:rsid w:val="00086DAB"/>
    <w:rsid w:val="000902AD"/>
    <w:rsid w:val="00092AA6"/>
    <w:rsid w:val="00096B46"/>
    <w:rsid w:val="000A1706"/>
    <w:rsid w:val="000A1E3A"/>
    <w:rsid w:val="000A4A31"/>
    <w:rsid w:val="000B0A6B"/>
    <w:rsid w:val="000B2116"/>
    <w:rsid w:val="000B3544"/>
    <w:rsid w:val="000B3F1A"/>
    <w:rsid w:val="001022DE"/>
    <w:rsid w:val="00103864"/>
    <w:rsid w:val="00110F2E"/>
    <w:rsid w:val="00143485"/>
    <w:rsid w:val="00171F01"/>
    <w:rsid w:val="001A3AD4"/>
    <w:rsid w:val="001A74BA"/>
    <w:rsid w:val="001B1823"/>
    <w:rsid w:val="001B2582"/>
    <w:rsid w:val="001C2E74"/>
    <w:rsid w:val="001C33A0"/>
    <w:rsid w:val="001C77C2"/>
    <w:rsid w:val="001D224C"/>
    <w:rsid w:val="001F109D"/>
    <w:rsid w:val="001F27E8"/>
    <w:rsid w:val="00216249"/>
    <w:rsid w:val="002361D9"/>
    <w:rsid w:val="00243913"/>
    <w:rsid w:val="002452D9"/>
    <w:rsid w:val="00260CF7"/>
    <w:rsid w:val="002738D5"/>
    <w:rsid w:val="00305010"/>
    <w:rsid w:val="0031030A"/>
    <w:rsid w:val="003737F3"/>
    <w:rsid w:val="003824A1"/>
    <w:rsid w:val="00384955"/>
    <w:rsid w:val="003A5EF7"/>
    <w:rsid w:val="003C0EC8"/>
    <w:rsid w:val="003D4529"/>
    <w:rsid w:val="003D4FDE"/>
    <w:rsid w:val="003E0A4F"/>
    <w:rsid w:val="003E123D"/>
    <w:rsid w:val="003E7A37"/>
    <w:rsid w:val="0041567D"/>
    <w:rsid w:val="004267C8"/>
    <w:rsid w:val="00435E7B"/>
    <w:rsid w:val="00437A70"/>
    <w:rsid w:val="004455B3"/>
    <w:rsid w:val="004557FE"/>
    <w:rsid w:val="00461109"/>
    <w:rsid w:val="00465294"/>
    <w:rsid w:val="004821BB"/>
    <w:rsid w:val="0048450D"/>
    <w:rsid w:val="004C18BB"/>
    <w:rsid w:val="004D0507"/>
    <w:rsid w:val="00522438"/>
    <w:rsid w:val="00524047"/>
    <w:rsid w:val="005318CE"/>
    <w:rsid w:val="005359D8"/>
    <w:rsid w:val="00535A70"/>
    <w:rsid w:val="00543C72"/>
    <w:rsid w:val="00587AE0"/>
    <w:rsid w:val="00594E9A"/>
    <w:rsid w:val="005B4400"/>
    <w:rsid w:val="005C1141"/>
    <w:rsid w:val="005D20E3"/>
    <w:rsid w:val="005D22BB"/>
    <w:rsid w:val="005D3441"/>
    <w:rsid w:val="005F24DB"/>
    <w:rsid w:val="00610F1A"/>
    <w:rsid w:val="00611956"/>
    <w:rsid w:val="00611D8C"/>
    <w:rsid w:val="00625F81"/>
    <w:rsid w:val="00632A4F"/>
    <w:rsid w:val="00644FD3"/>
    <w:rsid w:val="00674C65"/>
    <w:rsid w:val="00692CE1"/>
    <w:rsid w:val="00696035"/>
    <w:rsid w:val="006A7B77"/>
    <w:rsid w:val="006D2C94"/>
    <w:rsid w:val="006F7F0D"/>
    <w:rsid w:val="00715712"/>
    <w:rsid w:val="007269F1"/>
    <w:rsid w:val="00746DC3"/>
    <w:rsid w:val="00746FDA"/>
    <w:rsid w:val="00753BB5"/>
    <w:rsid w:val="00762505"/>
    <w:rsid w:val="0076505A"/>
    <w:rsid w:val="00767EDC"/>
    <w:rsid w:val="007C7A06"/>
    <w:rsid w:val="007D0006"/>
    <w:rsid w:val="007F44E3"/>
    <w:rsid w:val="007F474B"/>
    <w:rsid w:val="00817E6B"/>
    <w:rsid w:val="008222AE"/>
    <w:rsid w:val="008352C4"/>
    <w:rsid w:val="00840B74"/>
    <w:rsid w:val="008534EC"/>
    <w:rsid w:val="008B279F"/>
    <w:rsid w:val="008F760E"/>
    <w:rsid w:val="00910188"/>
    <w:rsid w:val="00925E75"/>
    <w:rsid w:val="009335D9"/>
    <w:rsid w:val="00941DB0"/>
    <w:rsid w:val="00952C86"/>
    <w:rsid w:val="009665DC"/>
    <w:rsid w:val="00985236"/>
    <w:rsid w:val="009936CF"/>
    <w:rsid w:val="009B266B"/>
    <w:rsid w:val="009B58C2"/>
    <w:rsid w:val="009E22F2"/>
    <w:rsid w:val="00A23CDD"/>
    <w:rsid w:val="00A263AE"/>
    <w:rsid w:val="00A30B53"/>
    <w:rsid w:val="00A339F6"/>
    <w:rsid w:val="00A35568"/>
    <w:rsid w:val="00A57973"/>
    <w:rsid w:val="00A72A24"/>
    <w:rsid w:val="00A75769"/>
    <w:rsid w:val="00A902A3"/>
    <w:rsid w:val="00A92736"/>
    <w:rsid w:val="00A96949"/>
    <w:rsid w:val="00A97EAC"/>
    <w:rsid w:val="00AA11D3"/>
    <w:rsid w:val="00AA4E7B"/>
    <w:rsid w:val="00AA7CB6"/>
    <w:rsid w:val="00AB1B01"/>
    <w:rsid w:val="00AB71D1"/>
    <w:rsid w:val="00AC6520"/>
    <w:rsid w:val="00AF47F1"/>
    <w:rsid w:val="00B2226A"/>
    <w:rsid w:val="00B4446D"/>
    <w:rsid w:val="00B5213D"/>
    <w:rsid w:val="00B639CB"/>
    <w:rsid w:val="00B90358"/>
    <w:rsid w:val="00B910D5"/>
    <w:rsid w:val="00B97476"/>
    <w:rsid w:val="00BA266C"/>
    <w:rsid w:val="00BA6A7E"/>
    <w:rsid w:val="00BD73AB"/>
    <w:rsid w:val="00BE538A"/>
    <w:rsid w:val="00C135C0"/>
    <w:rsid w:val="00C52A3B"/>
    <w:rsid w:val="00C54BB0"/>
    <w:rsid w:val="00C707C8"/>
    <w:rsid w:val="00CB26EF"/>
    <w:rsid w:val="00CB6F3D"/>
    <w:rsid w:val="00CD23E4"/>
    <w:rsid w:val="00CF2942"/>
    <w:rsid w:val="00D02044"/>
    <w:rsid w:val="00D121EC"/>
    <w:rsid w:val="00D13BB2"/>
    <w:rsid w:val="00D30A10"/>
    <w:rsid w:val="00D42379"/>
    <w:rsid w:val="00D455FA"/>
    <w:rsid w:val="00D50EF2"/>
    <w:rsid w:val="00D63C63"/>
    <w:rsid w:val="00D924AB"/>
    <w:rsid w:val="00DB3613"/>
    <w:rsid w:val="00DE1BDA"/>
    <w:rsid w:val="00DE1ECD"/>
    <w:rsid w:val="00DF5B09"/>
    <w:rsid w:val="00E162D1"/>
    <w:rsid w:val="00E22EB4"/>
    <w:rsid w:val="00E3204C"/>
    <w:rsid w:val="00E43F93"/>
    <w:rsid w:val="00E5125C"/>
    <w:rsid w:val="00E72BBA"/>
    <w:rsid w:val="00E84992"/>
    <w:rsid w:val="00EB1012"/>
    <w:rsid w:val="00EB3CD6"/>
    <w:rsid w:val="00ED7473"/>
    <w:rsid w:val="00F026C8"/>
    <w:rsid w:val="00F31DA5"/>
    <w:rsid w:val="00F331A7"/>
    <w:rsid w:val="00F56214"/>
    <w:rsid w:val="00F9065C"/>
    <w:rsid w:val="00F9617D"/>
    <w:rsid w:val="00FC6C2C"/>
    <w:rsid w:val="00FE09CA"/>
    <w:rsid w:val="00FF02E1"/>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89FD90-AB31-410F-9D10-6B793E96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B53"/>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link w:val="10"/>
    <w:qFormat/>
    <w:rsid w:val="000B3F1A"/>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0B3F1A"/>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16249"/>
    <w:pPr>
      <w:ind w:left="708"/>
    </w:pPr>
  </w:style>
  <w:style w:type="paragraph" w:styleId="a5">
    <w:name w:val="Balloon Text"/>
    <w:basedOn w:val="a"/>
    <w:link w:val="a6"/>
    <w:semiHidden/>
    <w:unhideWhenUsed/>
    <w:rsid w:val="00216249"/>
    <w:rPr>
      <w:rFonts w:ascii="Tahoma" w:hAnsi="Tahoma" w:cs="Tahoma"/>
      <w:sz w:val="16"/>
      <w:szCs w:val="16"/>
    </w:rPr>
  </w:style>
  <w:style w:type="character" w:customStyle="1" w:styleId="a6">
    <w:name w:val="Текст выноски Знак"/>
    <w:basedOn w:val="a0"/>
    <w:link w:val="a5"/>
    <w:uiPriority w:val="99"/>
    <w:semiHidden/>
    <w:rsid w:val="00216249"/>
    <w:rPr>
      <w:rFonts w:ascii="Tahoma" w:eastAsia="Times New Roman" w:hAnsi="Tahoma" w:cs="Tahoma"/>
      <w:sz w:val="16"/>
      <w:szCs w:val="16"/>
      <w:lang w:eastAsia="ru-RU"/>
    </w:rPr>
  </w:style>
  <w:style w:type="paragraph" w:styleId="a7">
    <w:name w:val="header"/>
    <w:basedOn w:val="a"/>
    <w:link w:val="a8"/>
    <w:uiPriority w:val="99"/>
    <w:unhideWhenUsed/>
    <w:rsid w:val="00FC6C2C"/>
    <w:pPr>
      <w:tabs>
        <w:tab w:val="center" w:pos="4677"/>
        <w:tab w:val="right" w:pos="9355"/>
      </w:tabs>
    </w:pPr>
  </w:style>
  <w:style w:type="character" w:customStyle="1" w:styleId="a8">
    <w:name w:val="Верхний колонтитул Знак"/>
    <w:basedOn w:val="a0"/>
    <w:link w:val="a7"/>
    <w:uiPriority w:val="99"/>
    <w:rsid w:val="00FC6C2C"/>
    <w:rPr>
      <w:rFonts w:ascii="Times New Roman" w:eastAsia="Times New Roman" w:hAnsi="Times New Roman" w:cs="Times New Roman"/>
      <w:sz w:val="20"/>
      <w:szCs w:val="20"/>
      <w:lang w:eastAsia="ru-RU"/>
    </w:rPr>
  </w:style>
  <w:style w:type="paragraph" w:styleId="a9">
    <w:name w:val="footer"/>
    <w:basedOn w:val="a"/>
    <w:link w:val="aa"/>
    <w:unhideWhenUsed/>
    <w:rsid w:val="00FC6C2C"/>
    <w:pPr>
      <w:tabs>
        <w:tab w:val="center" w:pos="4677"/>
        <w:tab w:val="right" w:pos="9355"/>
      </w:tabs>
    </w:pPr>
  </w:style>
  <w:style w:type="character" w:customStyle="1" w:styleId="aa">
    <w:name w:val="Нижний колонтитул Знак"/>
    <w:basedOn w:val="a0"/>
    <w:link w:val="a9"/>
    <w:rsid w:val="00FC6C2C"/>
    <w:rPr>
      <w:rFonts w:ascii="Times New Roman" w:eastAsia="Times New Roman" w:hAnsi="Times New Roman" w:cs="Times New Roman"/>
      <w:sz w:val="20"/>
      <w:szCs w:val="20"/>
      <w:lang w:eastAsia="ru-RU"/>
    </w:rPr>
  </w:style>
  <w:style w:type="paragraph" w:customStyle="1" w:styleId="ConsNormal">
    <w:name w:val="ConsNormal"/>
    <w:rsid w:val="004455B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0B3F1A"/>
    <w:rPr>
      <w:rFonts w:ascii="Cambria" w:eastAsia="Times New Roman" w:hAnsi="Cambria" w:cs="Times New Roman"/>
      <w:bCs/>
      <w:kern w:val="32"/>
      <w:sz w:val="32"/>
      <w:szCs w:val="32"/>
      <w:lang w:eastAsia="ru-RU"/>
    </w:rPr>
  </w:style>
  <w:style w:type="character" w:customStyle="1" w:styleId="30">
    <w:name w:val="Заголовок 3 Знак"/>
    <w:basedOn w:val="a0"/>
    <w:link w:val="3"/>
    <w:uiPriority w:val="9"/>
    <w:rsid w:val="000B3F1A"/>
    <w:rPr>
      <w:rFonts w:ascii="Times New Roman" w:eastAsia="Times New Roman" w:hAnsi="Times New Roman" w:cs="Times New Roman"/>
      <w:sz w:val="20"/>
      <w:szCs w:val="20"/>
      <w:lang w:eastAsia="ru-RU"/>
    </w:rPr>
  </w:style>
  <w:style w:type="paragraph" w:styleId="ab">
    <w:name w:val="Body Text"/>
    <w:basedOn w:val="a"/>
    <w:link w:val="ac"/>
    <w:rsid w:val="000B3F1A"/>
    <w:pPr>
      <w:ind w:firstLine="0"/>
      <w:jc w:val="center"/>
    </w:pPr>
    <w:rPr>
      <w:sz w:val="24"/>
      <w:szCs w:val="24"/>
    </w:rPr>
  </w:style>
  <w:style w:type="character" w:customStyle="1" w:styleId="ac">
    <w:name w:val="Основной текст Знак"/>
    <w:basedOn w:val="a0"/>
    <w:link w:val="ab"/>
    <w:rsid w:val="000B3F1A"/>
    <w:rPr>
      <w:rFonts w:ascii="Times New Roman" w:eastAsia="Times New Roman" w:hAnsi="Times New Roman" w:cs="Times New Roman"/>
      <w:sz w:val="24"/>
      <w:szCs w:val="24"/>
      <w:lang w:eastAsia="ru-RU"/>
    </w:rPr>
  </w:style>
  <w:style w:type="paragraph" w:customStyle="1" w:styleId="ConsPlusNormal">
    <w:name w:val="ConsPlusNormal"/>
    <w:rsid w:val="000B3F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unhideWhenUsed/>
    <w:rsid w:val="000B3F1A"/>
    <w:pPr>
      <w:spacing w:after="120"/>
      <w:ind w:left="283"/>
    </w:pPr>
  </w:style>
  <w:style w:type="character" w:customStyle="1" w:styleId="ae">
    <w:name w:val="Основной текст с отступом Знак"/>
    <w:basedOn w:val="a0"/>
    <w:link w:val="ad"/>
    <w:uiPriority w:val="99"/>
    <w:rsid w:val="000B3F1A"/>
    <w:rPr>
      <w:rFonts w:ascii="Times New Roman" w:eastAsia="Times New Roman" w:hAnsi="Times New Roman" w:cs="Times New Roman"/>
      <w:sz w:val="20"/>
      <w:szCs w:val="20"/>
      <w:lang w:eastAsia="ru-RU"/>
    </w:rPr>
  </w:style>
  <w:style w:type="character" w:customStyle="1" w:styleId="31">
    <w:name w:val="Основной текст (3)_"/>
    <w:basedOn w:val="a0"/>
    <w:link w:val="310"/>
    <w:uiPriority w:val="99"/>
    <w:rsid w:val="000B3F1A"/>
    <w:rPr>
      <w:rFonts w:ascii="Times New Roman" w:hAnsi="Times New Roman" w:cs="Times New Roman"/>
      <w:sz w:val="21"/>
      <w:szCs w:val="21"/>
      <w:shd w:val="clear" w:color="auto" w:fill="FFFFFF"/>
    </w:rPr>
  </w:style>
  <w:style w:type="paragraph" w:customStyle="1" w:styleId="310">
    <w:name w:val="Основной текст (3)1"/>
    <w:basedOn w:val="a"/>
    <w:link w:val="31"/>
    <w:uiPriority w:val="99"/>
    <w:rsid w:val="000B3F1A"/>
    <w:pPr>
      <w:shd w:val="clear" w:color="auto" w:fill="FFFFFF"/>
      <w:spacing w:after="540" w:line="240" w:lineRule="atLeast"/>
      <w:ind w:firstLine="0"/>
      <w:jc w:val="left"/>
    </w:pPr>
    <w:rPr>
      <w:rFonts w:eastAsiaTheme="minorHAnsi"/>
      <w:sz w:val="21"/>
      <w:szCs w:val="21"/>
      <w:lang w:eastAsia="en-US"/>
    </w:rPr>
  </w:style>
  <w:style w:type="paragraph" w:styleId="af">
    <w:name w:val="Normal (Web)"/>
    <w:basedOn w:val="a"/>
    <w:rsid w:val="000B3F1A"/>
    <w:pPr>
      <w:suppressAutoHyphens/>
      <w:spacing w:before="108" w:after="108"/>
      <w:ind w:firstLine="0"/>
      <w:jc w:val="left"/>
    </w:pPr>
    <w:rPr>
      <w:sz w:val="24"/>
      <w:szCs w:val="24"/>
      <w:lang w:eastAsia="ar-SA"/>
    </w:rPr>
  </w:style>
  <w:style w:type="character" w:styleId="af0">
    <w:name w:val="Strong"/>
    <w:basedOn w:val="a0"/>
    <w:qFormat/>
    <w:rsid w:val="000B3F1A"/>
    <w:rPr>
      <w:b/>
      <w:bCs/>
    </w:rPr>
  </w:style>
  <w:style w:type="paragraph" w:styleId="af1">
    <w:name w:val="No Spacing"/>
    <w:uiPriority w:val="1"/>
    <w:qFormat/>
    <w:rsid w:val="000B3F1A"/>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0B3F1A"/>
    <w:rPr>
      <w:rFonts w:ascii="Times New Roman" w:eastAsia="Times New Roman" w:hAnsi="Times New Roman" w:cs="Times New Roman"/>
      <w:sz w:val="20"/>
      <w:szCs w:val="20"/>
      <w:lang w:eastAsia="ru-RU"/>
    </w:rPr>
  </w:style>
  <w:style w:type="paragraph" w:customStyle="1" w:styleId="ConsPlusTitle">
    <w:name w:val="ConsPlusTitle"/>
    <w:uiPriority w:val="99"/>
    <w:rsid w:val="000B3F1A"/>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customStyle="1" w:styleId="msonormalbullet1gif">
    <w:name w:val="msonormalbullet1.gif"/>
    <w:basedOn w:val="a"/>
    <w:rsid w:val="000B3F1A"/>
    <w:pPr>
      <w:spacing w:before="100" w:beforeAutospacing="1" w:after="100" w:afterAutospacing="1"/>
      <w:ind w:firstLine="0"/>
      <w:jc w:val="left"/>
    </w:pPr>
    <w:rPr>
      <w:sz w:val="24"/>
      <w:szCs w:val="24"/>
    </w:rPr>
  </w:style>
  <w:style w:type="paragraph" w:customStyle="1" w:styleId="msonormalbullet2gif">
    <w:name w:val="msonormalbullet2.gif"/>
    <w:basedOn w:val="a"/>
    <w:rsid w:val="000B3F1A"/>
    <w:pPr>
      <w:spacing w:before="100" w:beforeAutospacing="1" w:after="100" w:afterAutospacing="1"/>
      <w:ind w:firstLine="0"/>
      <w:jc w:val="left"/>
    </w:pPr>
    <w:rPr>
      <w:sz w:val="24"/>
      <w:szCs w:val="24"/>
    </w:rPr>
  </w:style>
  <w:style w:type="paragraph" w:styleId="2">
    <w:name w:val="Body Text 2"/>
    <w:basedOn w:val="a"/>
    <w:link w:val="20"/>
    <w:unhideWhenUsed/>
    <w:rsid w:val="000B3F1A"/>
    <w:pPr>
      <w:spacing w:after="120" w:line="480" w:lineRule="auto"/>
    </w:pPr>
  </w:style>
  <w:style w:type="character" w:customStyle="1" w:styleId="20">
    <w:name w:val="Основной текст 2 Знак"/>
    <w:basedOn w:val="a0"/>
    <w:link w:val="2"/>
    <w:rsid w:val="000B3F1A"/>
    <w:rPr>
      <w:rFonts w:ascii="Times New Roman" w:eastAsia="Times New Roman" w:hAnsi="Times New Roman" w:cs="Times New Roman"/>
      <w:sz w:val="20"/>
      <w:szCs w:val="20"/>
      <w:lang w:eastAsia="ru-RU"/>
    </w:rPr>
  </w:style>
  <w:style w:type="paragraph" w:customStyle="1" w:styleId="ConsPlusNonformat">
    <w:name w:val="ConsPlusNonformat"/>
    <w:rsid w:val="000B3F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0B3F1A"/>
    <w:pPr>
      <w:ind w:firstLine="0"/>
      <w:jc w:val="center"/>
    </w:pPr>
    <w:rPr>
      <w:b/>
      <w:bCs/>
      <w:sz w:val="24"/>
      <w:szCs w:val="24"/>
    </w:rPr>
  </w:style>
  <w:style w:type="character" w:customStyle="1" w:styleId="af3">
    <w:name w:val="Название Знак"/>
    <w:basedOn w:val="a0"/>
    <w:link w:val="af2"/>
    <w:rsid w:val="000B3F1A"/>
    <w:rPr>
      <w:rFonts w:ascii="Times New Roman" w:eastAsia="Times New Roman" w:hAnsi="Times New Roman" w:cs="Times New Roman"/>
      <w:b/>
      <w:bCs/>
      <w:sz w:val="24"/>
      <w:szCs w:val="24"/>
      <w:lang w:eastAsia="ru-RU"/>
    </w:rPr>
  </w:style>
  <w:style w:type="paragraph" w:customStyle="1" w:styleId="11">
    <w:name w:val="Без интервала1"/>
    <w:rsid w:val="000B3F1A"/>
    <w:pPr>
      <w:spacing w:after="0" w:line="240" w:lineRule="auto"/>
    </w:pPr>
    <w:rPr>
      <w:rFonts w:ascii="Calibri" w:eastAsia="Times New Roman" w:hAnsi="Calibri" w:cs="Times New Roman"/>
      <w:lang w:eastAsia="ru-RU"/>
    </w:rPr>
  </w:style>
  <w:style w:type="paragraph" w:customStyle="1" w:styleId="ConsPlusCell">
    <w:name w:val="ConsPlusCell"/>
    <w:rsid w:val="000B3F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4">
    <w:name w:val="Hyperlink"/>
    <w:unhideWhenUsed/>
    <w:rsid w:val="000B3F1A"/>
    <w:rPr>
      <w:color w:val="0000FF"/>
      <w:u w:val="single"/>
    </w:rPr>
  </w:style>
  <w:style w:type="paragraph" w:customStyle="1" w:styleId="Style4">
    <w:name w:val="Style4"/>
    <w:basedOn w:val="a"/>
    <w:rsid w:val="000B3F1A"/>
    <w:pPr>
      <w:widowControl w:val="0"/>
      <w:autoSpaceDE w:val="0"/>
      <w:autoSpaceDN w:val="0"/>
      <w:adjustRightInd w:val="0"/>
      <w:spacing w:line="243" w:lineRule="exact"/>
      <w:ind w:firstLine="494"/>
    </w:pPr>
    <w:rPr>
      <w:sz w:val="24"/>
      <w:szCs w:val="24"/>
    </w:rPr>
  </w:style>
  <w:style w:type="character" w:customStyle="1" w:styleId="FontStyle11">
    <w:name w:val="Font Style11"/>
    <w:rsid w:val="000B3F1A"/>
    <w:rPr>
      <w:rFonts w:ascii="Times New Roman" w:hAnsi="Times New Roman" w:cs="Times New Roman"/>
      <w:sz w:val="16"/>
      <w:szCs w:val="16"/>
    </w:rPr>
  </w:style>
  <w:style w:type="paragraph" w:customStyle="1" w:styleId="ConsTitle">
    <w:name w:val="ConsTitle"/>
    <w:rsid w:val="000B3F1A"/>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1">
    <w:name w:val="Основной текст с отступом 2 Знак"/>
    <w:basedOn w:val="a0"/>
    <w:link w:val="22"/>
    <w:uiPriority w:val="99"/>
    <w:semiHidden/>
    <w:rsid w:val="000B3F1A"/>
    <w:rPr>
      <w:rFonts w:ascii="Calibri" w:eastAsia="Calibri" w:hAnsi="Calibri"/>
    </w:rPr>
  </w:style>
  <w:style w:type="paragraph" w:styleId="22">
    <w:name w:val="Body Text Indent 2"/>
    <w:basedOn w:val="a"/>
    <w:link w:val="21"/>
    <w:uiPriority w:val="99"/>
    <w:semiHidden/>
    <w:unhideWhenUsed/>
    <w:rsid w:val="000B3F1A"/>
    <w:pPr>
      <w:spacing w:after="120" w:line="480" w:lineRule="auto"/>
      <w:ind w:left="283" w:firstLine="0"/>
      <w:jc w:val="left"/>
    </w:pPr>
    <w:rPr>
      <w:rFonts w:ascii="Calibri" w:eastAsia="Calibri" w:hAnsi="Calibri" w:cstheme="minorBidi"/>
      <w:sz w:val="22"/>
      <w:szCs w:val="22"/>
      <w:lang w:eastAsia="en-US"/>
    </w:rPr>
  </w:style>
  <w:style w:type="character" w:customStyle="1" w:styleId="210">
    <w:name w:val="Основной текст с отступом 2 Знак1"/>
    <w:basedOn w:val="a0"/>
    <w:uiPriority w:val="99"/>
    <w:semiHidden/>
    <w:rsid w:val="000B3F1A"/>
    <w:rPr>
      <w:rFonts w:ascii="Times New Roman" w:eastAsia="Times New Roman" w:hAnsi="Times New Roman" w:cs="Times New Roman"/>
      <w:sz w:val="20"/>
      <w:szCs w:val="20"/>
      <w:lang w:eastAsia="ru-RU"/>
    </w:rPr>
  </w:style>
  <w:style w:type="paragraph" w:customStyle="1" w:styleId="xl65">
    <w:name w:val="xl65"/>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6">
    <w:name w:val="xl6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textAlignment w:val="center"/>
    </w:pPr>
    <w:rPr>
      <w:rFonts w:ascii="Arial" w:hAnsi="Arial" w:cs="Arial"/>
    </w:rPr>
  </w:style>
  <w:style w:type="paragraph" w:customStyle="1" w:styleId="xl67">
    <w:name w:val="xl67"/>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hAnsi="Arial" w:cs="Arial"/>
    </w:rPr>
  </w:style>
  <w:style w:type="paragraph" w:customStyle="1" w:styleId="xl68">
    <w:name w:val="xl68"/>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9">
    <w:name w:val="xl69"/>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0">
    <w:name w:val="xl7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1">
    <w:name w:val="xl71"/>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2">
    <w:name w:val="xl72"/>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3">
    <w:name w:val="xl73"/>
    <w:basedOn w:val="a"/>
    <w:rsid w:val="000B3F1A"/>
    <w:pPr>
      <w:spacing w:before="100" w:beforeAutospacing="1" w:after="100" w:afterAutospacing="1"/>
      <w:ind w:firstLine="0"/>
      <w:jc w:val="left"/>
    </w:pPr>
    <w:rPr>
      <w:rFonts w:ascii="Arial" w:hAnsi="Arial" w:cs="Arial"/>
    </w:rPr>
  </w:style>
  <w:style w:type="paragraph" w:customStyle="1" w:styleId="xl74">
    <w:name w:val="xl74"/>
    <w:basedOn w:val="a"/>
    <w:rsid w:val="000B3F1A"/>
    <w:pPr>
      <w:spacing w:before="100" w:beforeAutospacing="1" w:after="100" w:afterAutospacing="1"/>
      <w:ind w:firstLine="0"/>
      <w:jc w:val="left"/>
    </w:pPr>
    <w:rPr>
      <w:sz w:val="24"/>
      <w:szCs w:val="24"/>
    </w:rPr>
  </w:style>
  <w:style w:type="paragraph" w:customStyle="1" w:styleId="xl75">
    <w:name w:val="xl75"/>
    <w:basedOn w:val="a"/>
    <w:rsid w:val="000B3F1A"/>
    <w:pPr>
      <w:spacing w:before="100" w:beforeAutospacing="1" w:after="100" w:afterAutospacing="1"/>
      <w:ind w:firstLine="0"/>
      <w:jc w:val="center"/>
    </w:pPr>
    <w:rPr>
      <w:rFonts w:ascii="Arial" w:hAnsi="Arial" w:cs="Arial"/>
    </w:rPr>
  </w:style>
  <w:style w:type="paragraph" w:customStyle="1" w:styleId="xl76">
    <w:name w:val="xl7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7">
    <w:name w:val="xl77"/>
    <w:basedOn w:val="a"/>
    <w:rsid w:val="000B3F1A"/>
    <w:pPr>
      <w:spacing w:before="100" w:beforeAutospacing="1" w:after="100" w:afterAutospacing="1"/>
      <w:ind w:firstLine="0"/>
      <w:jc w:val="left"/>
    </w:pPr>
    <w:rPr>
      <w:rFonts w:ascii="Arial" w:hAnsi="Arial" w:cs="Arial"/>
    </w:rPr>
  </w:style>
  <w:style w:type="paragraph" w:customStyle="1" w:styleId="xl78">
    <w:name w:val="xl78"/>
    <w:basedOn w:val="a"/>
    <w:rsid w:val="000B3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79">
    <w:name w:val="xl79"/>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0">
    <w:name w:val="xl8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81">
    <w:name w:val="xl81"/>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2">
    <w:name w:val="xl82"/>
    <w:basedOn w:val="a"/>
    <w:rsid w:val="000B3F1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3">
    <w:name w:val="xl83"/>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4">
    <w:name w:val="xl84"/>
    <w:basedOn w:val="a"/>
    <w:rsid w:val="000B3F1A"/>
    <w:pPr>
      <w:pBdr>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5">
    <w:name w:val="xl85"/>
    <w:basedOn w:val="a"/>
    <w:rsid w:val="000B3F1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86">
    <w:name w:val="xl86"/>
    <w:basedOn w:val="a"/>
    <w:rsid w:val="000B3F1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0B3F1A"/>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022537">
      <w:bodyDiv w:val="1"/>
      <w:marLeft w:val="0"/>
      <w:marRight w:val="0"/>
      <w:marTop w:val="0"/>
      <w:marBottom w:val="0"/>
      <w:divBdr>
        <w:top w:val="none" w:sz="0" w:space="0" w:color="auto"/>
        <w:left w:val="none" w:sz="0" w:space="0" w:color="auto"/>
        <w:bottom w:val="none" w:sz="0" w:space="0" w:color="auto"/>
        <w:right w:val="none" w:sz="0" w:space="0" w:color="auto"/>
      </w:divBdr>
    </w:div>
    <w:div w:id="309134186">
      <w:bodyDiv w:val="1"/>
      <w:marLeft w:val="0"/>
      <w:marRight w:val="0"/>
      <w:marTop w:val="0"/>
      <w:marBottom w:val="0"/>
      <w:divBdr>
        <w:top w:val="none" w:sz="0" w:space="0" w:color="auto"/>
        <w:left w:val="none" w:sz="0" w:space="0" w:color="auto"/>
        <w:bottom w:val="none" w:sz="0" w:space="0" w:color="auto"/>
        <w:right w:val="none" w:sz="0" w:space="0" w:color="auto"/>
      </w:divBdr>
    </w:div>
    <w:div w:id="34656699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393892518">
      <w:bodyDiv w:val="1"/>
      <w:marLeft w:val="0"/>
      <w:marRight w:val="0"/>
      <w:marTop w:val="0"/>
      <w:marBottom w:val="0"/>
      <w:divBdr>
        <w:top w:val="none" w:sz="0" w:space="0" w:color="auto"/>
        <w:left w:val="none" w:sz="0" w:space="0" w:color="auto"/>
        <w:bottom w:val="none" w:sz="0" w:space="0" w:color="auto"/>
        <w:right w:val="none" w:sz="0" w:space="0" w:color="auto"/>
      </w:divBdr>
    </w:div>
    <w:div w:id="409743155">
      <w:bodyDiv w:val="1"/>
      <w:marLeft w:val="0"/>
      <w:marRight w:val="0"/>
      <w:marTop w:val="0"/>
      <w:marBottom w:val="0"/>
      <w:divBdr>
        <w:top w:val="none" w:sz="0" w:space="0" w:color="auto"/>
        <w:left w:val="none" w:sz="0" w:space="0" w:color="auto"/>
        <w:bottom w:val="none" w:sz="0" w:space="0" w:color="auto"/>
        <w:right w:val="none" w:sz="0" w:space="0" w:color="auto"/>
      </w:divBdr>
    </w:div>
    <w:div w:id="509949848">
      <w:bodyDiv w:val="1"/>
      <w:marLeft w:val="0"/>
      <w:marRight w:val="0"/>
      <w:marTop w:val="0"/>
      <w:marBottom w:val="0"/>
      <w:divBdr>
        <w:top w:val="none" w:sz="0" w:space="0" w:color="auto"/>
        <w:left w:val="none" w:sz="0" w:space="0" w:color="auto"/>
        <w:bottom w:val="none" w:sz="0" w:space="0" w:color="auto"/>
        <w:right w:val="none" w:sz="0" w:space="0" w:color="auto"/>
      </w:divBdr>
    </w:div>
    <w:div w:id="560945789">
      <w:bodyDiv w:val="1"/>
      <w:marLeft w:val="0"/>
      <w:marRight w:val="0"/>
      <w:marTop w:val="0"/>
      <w:marBottom w:val="0"/>
      <w:divBdr>
        <w:top w:val="none" w:sz="0" w:space="0" w:color="auto"/>
        <w:left w:val="none" w:sz="0" w:space="0" w:color="auto"/>
        <w:bottom w:val="none" w:sz="0" w:space="0" w:color="auto"/>
        <w:right w:val="none" w:sz="0" w:space="0" w:color="auto"/>
      </w:divBdr>
    </w:div>
    <w:div w:id="631986110">
      <w:bodyDiv w:val="1"/>
      <w:marLeft w:val="0"/>
      <w:marRight w:val="0"/>
      <w:marTop w:val="0"/>
      <w:marBottom w:val="0"/>
      <w:divBdr>
        <w:top w:val="none" w:sz="0" w:space="0" w:color="auto"/>
        <w:left w:val="none" w:sz="0" w:space="0" w:color="auto"/>
        <w:bottom w:val="none" w:sz="0" w:space="0" w:color="auto"/>
        <w:right w:val="none" w:sz="0" w:space="0" w:color="auto"/>
      </w:divBdr>
    </w:div>
    <w:div w:id="669479824">
      <w:bodyDiv w:val="1"/>
      <w:marLeft w:val="0"/>
      <w:marRight w:val="0"/>
      <w:marTop w:val="0"/>
      <w:marBottom w:val="0"/>
      <w:divBdr>
        <w:top w:val="none" w:sz="0" w:space="0" w:color="auto"/>
        <w:left w:val="none" w:sz="0" w:space="0" w:color="auto"/>
        <w:bottom w:val="none" w:sz="0" w:space="0" w:color="auto"/>
        <w:right w:val="none" w:sz="0" w:space="0" w:color="auto"/>
      </w:divBdr>
    </w:div>
    <w:div w:id="675814378">
      <w:bodyDiv w:val="1"/>
      <w:marLeft w:val="0"/>
      <w:marRight w:val="0"/>
      <w:marTop w:val="0"/>
      <w:marBottom w:val="0"/>
      <w:divBdr>
        <w:top w:val="none" w:sz="0" w:space="0" w:color="auto"/>
        <w:left w:val="none" w:sz="0" w:space="0" w:color="auto"/>
        <w:bottom w:val="none" w:sz="0" w:space="0" w:color="auto"/>
        <w:right w:val="none" w:sz="0" w:space="0" w:color="auto"/>
      </w:divBdr>
    </w:div>
    <w:div w:id="683941203">
      <w:bodyDiv w:val="1"/>
      <w:marLeft w:val="0"/>
      <w:marRight w:val="0"/>
      <w:marTop w:val="0"/>
      <w:marBottom w:val="0"/>
      <w:divBdr>
        <w:top w:val="none" w:sz="0" w:space="0" w:color="auto"/>
        <w:left w:val="none" w:sz="0" w:space="0" w:color="auto"/>
        <w:bottom w:val="none" w:sz="0" w:space="0" w:color="auto"/>
        <w:right w:val="none" w:sz="0" w:space="0" w:color="auto"/>
      </w:divBdr>
    </w:div>
    <w:div w:id="920530699">
      <w:bodyDiv w:val="1"/>
      <w:marLeft w:val="0"/>
      <w:marRight w:val="0"/>
      <w:marTop w:val="0"/>
      <w:marBottom w:val="0"/>
      <w:divBdr>
        <w:top w:val="none" w:sz="0" w:space="0" w:color="auto"/>
        <w:left w:val="none" w:sz="0" w:space="0" w:color="auto"/>
        <w:bottom w:val="none" w:sz="0" w:space="0" w:color="auto"/>
        <w:right w:val="none" w:sz="0" w:space="0" w:color="auto"/>
      </w:divBdr>
    </w:div>
    <w:div w:id="1014263480">
      <w:bodyDiv w:val="1"/>
      <w:marLeft w:val="0"/>
      <w:marRight w:val="0"/>
      <w:marTop w:val="0"/>
      <w:marBottom w:val="0"/>
      <w:divBdr>
        <w:top w:val="none" w:sz="0" w:space="0" w:color="auto"/>
        <w:left w:val="none" w:sz="0" w:space="0" w:color="auto"/>
        <w:bottom w:val="none" w:sz="0" w:space="0" w:color="auto"/>
        <w:right w:val="none" w:sz="0" w:space="0" w:color="auto"/>
      </w:divBdr>
    </w:div>
    <w:div w:id="1046611287">
      <w:bodyDiv w:val="1"/>
      <w:marLeft w:val="0"/>
      <w:marRight w:val="0"/>
      <w:marTop w:val="0"/>
      <w:marBottom w:val="0"/>
      <w:divBdr>
        <w:top w:val="none" w:sz="0" w:space="0" w:color="auto"/>
        <w:left w:val="none" w:sz="0" w:space="0" w:color="auto"/>
        <w:bottom w:val="none" w:sz="0" w:space="0" w:color="auto"/>
        <w:right w:val="none" w:sz="0" w:space="0" w:color="auto"/>
      </w:divBdr>
    </w:div>
    <w:div w:id="1112627917">
      <w:bodyDiv w:val="1"/>
      <w:marLeft w:val="0"/>
      <w:marRight w:val="0"/>
      <w:marTop w:val="0"/>
      <w:marBottom w:val="0"/>
      <w:divBdr>
        <w:top w:val="none" w:sz="0" w:space="0" w:color="auto"/>
        <w:left w:val="none" w:sz="0" w:space="0" w:color="auto"/>
        <w:bottom w:val="none" w:sz="0" w:space="0" w:color="auto"/>
        <w:right w:val="none" w:sz="0" w:space="0" w:color="auto"/>
      </w:divBdr>
    </w:div>
    <w:div w:id="1124235162">
      <w:bodyDiv w:val="1"/>
      <w:marLeft w:val="0"/>
      <w:marRight w:val="0"/>
      <w:marTop w:val="0"/>
      <w:marBottom w:val="0"/>
      <w:divBdr>
        <w:top w:val="none" w:sz="0" w:space="0" w:color="auto"/>
        <w:left w:val="none" w:sz="0" w:space="0" w:color="auto"/>
        <w:bottom w:val="none" w:sz="0" w:space="0" w:color="auto"/>
        <w:right w:val="none" w:sz="0" w:space="0" w:color="auto"/>
      </w:divBdr>
    </w:div>
    <w:div w:id="1170221654">
      <w:bodyDiv w:val="1"/>
      <w:marLeft w:val="0"/>
      <w:marRight w:val="0"/>
      <w:marTop w:val="0"/>
      <w:marBottom w:val="0"/>
      <w:divBdr>
        <w:top w:val="none" w:sz="0" w:space="0" w:color="auto"/>
        <w:left w:val="none" w:sz="0" w:space="0" w:color="auto"/>
        <w:bottom w:val="none" w:sz="0" w:space="0" w:color="auto"/>
        <w:right w:val="none" w:sz="0" w:space="0" w:color="auto"/>
      </w:divBdr>
    </w:div>
    <w:div w:id="1608924410">
      <w:bodyDiv w:val="1"/>
      <w:marLeft w:val="0"/>
      <w:marRight w:val="0"/>
      <w:marTop w:val="0"/>
      <w:marBottom w:val="0"/>
      <w:divBdr>
        <w:top w:val="none" w:sz="0" w:space="0" w:color="auto"/>
        <w:left w:val="none" w:sz="0" w:space="0" w:color="auto"/>
        <w:bottom w:val="none" w:sz="0" w:space="0" w:color="auto"/>
        <w:right w:val="none" w:sz="0" w:space="0" w:color="auto"/>
      </w:divBdr>
    </w:div>
    <w:div w:id="1697078119">
      <w:bodyDiv w:val="1"/>
      <w:marLeft w:val="0"/>
      <w:marRight w:val="0"/>
      <w:marTop w:val="0"/>
      <w:marBottom w:val="0"/>
      <w:divBdr>
        <w:top w:val="none" w:sz="0" w:space="0" w:color="auto"/>
        <w:left w:val="none" w:sz="0" w:space="0" w:color="auto"/>
        <w:bottom w:val="none" w:sz="0" w:space="0" w:color="auto"/>
        <w:right w:val="none" w:sz="0" w:space="0" w:color="auto"/>
      </w:divBdr>
    </w:div>
    <w:div w:id="1856337305">
      <w:bodyDiv w:val="1"/>
      <w:marLeft w:val="0"/>
      <w:marRight w:val="0"/>
      <w:marTop w:val="0"/>
      <w:marBottom w:val="0"/>
      <w:divBdr>
        <w:top w:val="none" w:sz="0" w:space="0" w:color="auto"/>
        <w:left w:val="none" w:sz="0" w:space="0" w:color="auto"/>
        <w:bottom w:val="none" w:sz="0" w:space="0" w:color="auto"/>
        <w:right w:val="none" w:sz="0" w:space="0" w:color="auto"/>
      </w:divBdr>
    </w:div>
    <w:div w:id="1873150380">
      <w:bodyDiv w:val="1"/>
      <w:marLeft w:val="0"/>
      <w:marRight w:val="0"/>
      <w:marTop w:val="0"/>
      <w:marBottom w:val="0"/>
      <w:divBdr>
        <w:top w:val="none" w:sz="0" w:space="0" w:color="auto"/>
        <w:left w:val="none" w:sz="0" w:space="0" w:color="auto"/>
        <w:bottom w:val="none" w:sz="0" w:space="0" w:color="auto"/>
        <w:right w:val="none" w:sz="0" w:space="0" w:color="auto"/>
      </w:divBdr>
    </w:div>
    <w:div w:id="1931698639">
      <w:bodyDiv w:val="1"/>
      <w:marLeft w:val="0"/>
      <w:marRight w:val="0"/>
      <w:marTop w:val="0"/>
      <w:marBottom w:val="0"/>
      <w:divBdr>
        <w:top w:val="none" w:sz="0" w:space="0" w:color="auto"/>
        <w:left w:val="none" w:sz="0" w:space="0" w:color="auto"/>
        <w:bottom w:val="none" w:sz="0" w:space="0" w:color="auto"/>
        <w:right w:val="none" w:sz="0" w:space="0" w:color="auto"/>
      </w:divBdr>
    </w:div>
    <w:div w:id="212561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FB531264BBE2BCD121670ADED207B04D3BAE7845850AEF40C8B1AC785845640976D63636a27A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C9F4833E4DA18B3BD80824B1FF2A662999214ED1DAEF7C754446DDA77806406B836CA0C5BA5C448BDBF996370Cb5E6F" TargetMode="External"/><Relationship Id="rId4" Type="http://schemas.openxmlformats.org/officeDocument/2006/relationships/settings" Target="settings.xml"/><Relationship Id="rId9" Type="http://schemas.openxmlformats.org/officeDocument/2006/relationships/hyperlink" Target="consultantplus://offline/ref=E4FB531264BBE2BCD121670ADED207B04D34A673438F0AEF40C8B1AC785845640976D635a373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8E617-92BB-4199-92D2-6DEEE4E0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3275</Words>
  <Characters>18672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21904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Городской Совет</cp:lastModifiedBy>
  <cp:revision>5</cp:revision>
  <cp:lastPrinted>2020-03-11T02:26:00Z</cp:lastPrinted>
  <dcterms:created xsi:type="dcterms:W3CDTF">2022-12-29T05:54:00Z</dcterms:created>
  <dcterms:modified xsi:type="dcterms:W3CDTF">2023-05-30T01:25:00Z</dcterms:modified>
</cp:coreProperties>
</file>